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8E2847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Budget Allocation Process</w:t>
      </w:r>
      <w:r w:rsidR="00155A52">
        <w:rPr>
          <w:sz w:val="36"/>
          <w:szCs w:val="36"/>
        </w:rPr>
        <w:t xml:space="preserve"> Evaluations</w:t>
      </w:r>
    </w:p>
    <w:p w:rsidR="00131976" w:rsidRDefault="008E2847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12</w:t>
      </w:r>
      <w:r w:rsidR="00BB763C">
        <w:rPr>
          <w:sz w:val="28"/>
          <w:szCs w:val="28"/>
        </w:rPr>
        <w:t>, 2014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EA3076">
        <w:rPr>
          <w:sz w:val="24"/>
          <w:szCs w:val="24"/>
        </w:rPr>
        <w:t>11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EA3076">
        <w:rPr>
          <w:sz w:val="24"/>
          <w:szCs w:val="24"/>
        </w:rPr>
        <w:t>6</w:t>
      </w:r>
    </w:p>
    <w:p w:rsidR="00735E3D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 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EA3076">
        <w:rPr>
          <w:sz w:val="24"/>
          <w:szCs w:val="24"/>
        </w:rPr>
        <w:t>5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EA3076" w:rsidRPr="0010273B" w:rsidRDefault="00EA3076" w:rsidP="0013197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Email</w:t>
      </w:r>
    </w:p>
    <w:p w:rsidR="00EA3076" w:rsidRDefault="008E2847" w:rsidP="00131976">
      <w:pPr>
        <w:rPr>
          <w:sz w:val="24"/>
          <w:szCs w:val="24"/>
        </w:rPr>
      </w:pPr>
      <w:r>
        <w:rPr>
          <w:sz w:val="24"/>
          <w:szCs w:val="24"/>
        </w:rPr>
        <w:t>yxwang6@ualr.edu</w:t>
      </w:r>
    </w:p>
    <w:p w:rsidR="008E2847" w:rsidRDefault="008E2847" w:rsidP="00131976">
      <w:pPr>
        <w:rPr>
          <w:sz w:val="24"/>
          <w:szCs w:val="24"/>
        </w:rPr>
      </w:pPr>
      <w:r>
        <w:rPr>
          <w:sz w:val="24"/>
          <w:szCs w:val="24"/>
        </w:rPr>
        <w:t>efhenson@ualr.edu</w:t>
      </w:r>
    </w:p>
    <w:p w:rsidR="008E2847" w:rsidRDefault="008E2847" w:rsidP="00131976">
      <w:pPr>
        <w:rPr>
          <w:sz w:val="24"/>
          <w:szCs w:val="24"/>
        </w:rPr>
      </w:pPr>
      <w:r>
        <w:rPr>
          <w:sz w:val="24"/>
          <w:szCs w:val="24"/>
        </w:rPr>
        <w:t>zmdina@ualr.edu</w:t>
      </w:r>
    </w:p>
    <w:p w:rsidR="008E2847" w:rsidRDefault="008E2847" w:rsidP="00131976">
      <w:pPr>
        <w:rPr>
          <w:sz w:val="24"/>
          <w:szCs w:val="24"/>
        </w:rPr>
      </w:pPr>
      <w:r>
        <w:rPr>
          <w:sz w:val="24"/>
          <w:szCs w:val="24"/>
        </w:rPr>
        <w:t>mxyurukcu@ualr.edu</w:t>
      </w:r>
    </w:p>
    <w:p w:rsidR="008E2847" w:rsidRDefault="008E2847" w:rsidP="00131976">
      <w:pPr>
        <w:rPr>
          <w:sz w:val="24"/>
          <w:szCs w:val="24"/>
        </w:rPr>
      </w:pPr>
      <w:r>
        <w:rPr>
          <w:sz w:val="24"/>
          <w:szCs w:val="24"/>
        </w:rPr>
        <w:t>jxndorimana@ualr.edu</w:t>
      </w:r>
    </w:p>
    <w:p w:rsidR="008E2847" w:rsidRDefault="008E2847" w:rsidP="00131976">
      <w:pPr>
        <w:rPr>
          <w:sz w:val="24"/>
          <w:szCs w:val="24"/>
        </w:rPr>
      </w:pPr>
      <w:r>
        <w:rPr>
          <w:sz w:val="24"/>
          <w:szCs w:val="24"/>
        </w:rPr>
        <w:t>tlcameron@ualr.edu</w:t>
      </w:r>
    </w:p>
    <w:p w:rsidR="008E2847" w:rsidRDefault="008E2847" w:rsidP="00131976">
      <w:pPr>
        <w:rPr>
          <w:sz w:val="24"/>
          <w:szCs w:val="24"/>
        </w:rPr>
      </w:pPr>
      <w:r>
        <w:rPr>
          <w:sz w:val="24"/>
          <w:szCs w:val="24"/>
        </w:rPr>
        <w:t>glencjackson1@gmail.com</w:t>
      </w:r>
    </w:p>
    <w:p w:rsidR="008E2847" w:rsidRDefault="008E2847" w:rsidP="00131976">
      <w:pPr>
        <w:rPr>
          <w:sz w:val="24"/>
          <w:szCs w:val="24"/>
        </w:rPr>
      </w:pPr>
      <w:r>
        <w:rPr>
          <w:sz w:val="24"/>
          <w:szCs w:val="24"/>
        </w:rPr>
        <w:t>mxbaycakfor@ualr.edu</w:t>
      </w:r>
    </w:p>
    <w:p w:rsidR="008E2847" w:rsidRDefault="008E2847" w:rsidP="00131976">
      <w:pPr>
        <w:rPr>
          <w:sz w:val="24"/>
          <w:szCs w:val="24"/>
        </w:rPr>
      </w:pPr>
    </w:p>
    <w:p w:rsidR="00EA3076" w:rsidRDefault="00EA3076" w:rsidP="00131976">
      <w:pPr>
        <w:rPr>
          <w:sz w:val="24"/>
          <w:szCs w:val="24"/>
        </w:rPr>
      </w:pPr>
    </w:p>
    <w:p w:rsidR="00EA3076" w:rsidRDefault="00EA3076" w:rsidP="00131976">
      <w:pPr>
        <w:rPr>
          <w:sz w:val="24"/>
          <w:szCs w:val="24"/>
        </w:rPr>
      </w:pPr>
    </w:p>
    <w:p w:rsidR="003415AF" w:rsidRDefault="003415AF" w:rsidP="00131976">
      <w:pPr>
        <w:rPr>
          <w:sz w:val="24"/>
          <w:szCs w:val="24"/>
        </w:rPr>
      </w:pPr>
    </w:p>
    <w:p w:rsidR="003415AF" w:rsidRDefault="003415AF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566F8B" w:rsidRDefault="00566F8B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0D14BB"/>
    <w:rsid w:val="0010273B"/>
    <w:rsid w:val="00131976"/>
    <w:rsid w:val="00155A52"/>
    <w:rsid w:val="00247157"/>
    <w:rsid w:val="0029137C"/>
    <w:rsid w:val="002C3312"/>
    <w:rsid w:val="003415AF"/>
    <w:rsid w:val="00494B1F"/>
    <w:rsid w:val="005046BB"/>
    <w:rsid w:val="00566F8B"/>
    <w:rsid w:val="00591B72"/>
    <w:rsid w:val="006201DF"/>
    <w:rsid w:val="00735E3D"/>
    <w:rsid w:val="007F2284"/>
    <w:rsid w:val="00881E2C"/>
    <w:rsid w:val="008E2847"/>
    <w:rsid w:val="008E5C49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2E94"/>
    <w:rsid w:val="00E16F92"/>
    <w:rsid w:val="00EA3076"/>
    <w:rsid w:val="00F44BBC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13134592"/>
        <c:axId val="113145728"/>
      </c:barChart>
      <c:catAx>
        <c:axId val="113134592"/>
        <c:scaling>
          <c:orientation val="minMax"/>
        </c:scaling>
        <c:axPos val="l"/>
        <c:tickLblPos val="nextTo"/>
        <c:crossAx val="113145728"/>
        <c:crosses val="autoZero"/>
        <c:auto val="1"/>
        <c:lblAlgn val="ctr"/>
        <c:lblOffset val="100"/>
      </c:catAx>
      <c:valAx>
        <c:axId val="113145728"/>
        <c:scaling>
          <c:orientation val="minMax"/>
        </c:scaling>
        <c:axPos val="b"/>
        <c:majorGridlines/>
        <c:numFmt formatCode="General" sourceLinked="1"/>
        <c:tickLblPos val="nextTo"/>
        <c:crossAx val="1131345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00046336"/>
        <c:axId val="100047872"/>
      </c:barChart>
      <c:catAx>
        <c:axId val="100046336"/>
        <c:scaling>
          <c:orientation val="minMax"/>
        </c:scaling>
        <c:axPos val="l"/>
        <c:tickLblPos val="nextTo"/>
        <c:crossAx val="100047872"/>
        <c:crosses val="autoZero"/>
        <c:auto val="1"/>
        <c:lblAlgn val="ctr"/>
        <c:lblOffset val="100"/>
      </c:catAx>
      <c:valAx>
        <c:axId val="100047872"/>
        <c:scaling>
          <c:orientation val="minMax"/>
        </c:scaling>
        <c:axPos val="b"/>
        <c:majorGridlines/>
        <c:numFmt formatCode="General" sourceLinked="1"/>
        <c:tickLblPos val="nextTo"/>
        <c:crossAx val="10004633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dLbls>
          <c:showVal val="1"/>
        </c:dLbls>
        <c:axId val="113154688"/>
        <c:axId val="99946880"/>
      </c:barChart>
      <c:catAx>
        <c:axId val="113154688"/>
        <c:scaling>
          <c:orientation val="minMax"/>
        </c:scaling>
        <c:axPos val="l"/>
        <c:tickLblPos val="nextTo"/>
        <c:crossAx val="99946880"/>
        <c:crosses val="autoZero"/>
        <c:auto val="1"/>
        <c:lblAlgn val="ctr"/>
        <c:lblOffset val="100"/>
      </c:catAx>
      <c:valAx>
        <c:axId val="99946880"/>
        <c:scaling>
          <c:orientation val="minMax"/>
        </c:scaling>
        <c:axPos val="b"/>
        <c:majorGridlines/>
        <c:numFmt formatCode="General" sourceLinked="1"/>
        <c:tickLblPos val="nextTo"/>
        <c:crossAx val="11315468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</c:v>
                </c:pt>
                <c:pt idx="1">
                  <c:v>6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axId val="99209216"/>
        <c:axId val="99210752"/>
      </c:barChart>
      <c:catAx>
        <c:axId val="99209216"/>
        <c:scaling>
          <c:orientation val="minMax"/>
        </c:scaling>
        <c:axPos val="l"/>
        <c:tickLblPos val="nextTo"/>
        <c:crossAx val="99210752"/>
        <c:crosses val="autoZero"/>
        <c:auto val="1"/>
        <c:lblAlgn val="ctr"/>
        <c:lblOffset val="100"/>
      </c:catAx>
      <c:valAx>
        <c:axId val="99210752"/>
        <c:scaling>
          <c:orientation val="minMax"/>
        </c:scaling>
        <c:axPos val="b"/>
        <c:majorGridlines/>
        <c:numFmt formatCode="General" sourceLinked="1"/>
        <c:tickLblPos val="nextTo"/>
        <c:crossAx val="992092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14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112804992"/>
        <c:axId val="112806528"/>
      </c:barChart>
      <c:catAx>
        <c:axId val="112804992"/>
        <c:scaling>
          <c:orientation val="minMax"/>
        </c:scaling>
        <c:axPos val="l"/>
        <c:tickLblPos val="nextTo"/>
        <c:crossAx val="112806528"/>
        <c:crosses val="autoZero"/>
        <c:auto val="1"/>
        <c:lblAlgn val="ctr"/>
        <c:lblOffset val="100"/>
      </c:catAx>
      <c:valAx>
        <c:axId val="112806528"/>
        <c:scaling>
          <c:orientation val="minMax"/>
        </c:scaling>
        <c:axPos val="b"/>
        <c:majorGridlines/>
        <c:numFmt formatCode="General" sourceLinked="1"/>
        <c:tickLblPos val="nextTo"/>
        <c:crossAx val="11280499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axId val="98945280"/>
        <c:axId val="100380672"/>
      </c:barChart>
      <c:catAx>
        <c:axId val="98945280"/>
        <c:scaling>
          <c:orientation val="minMax"/>
        </c:scaling>
        <c:axPos val="l"/>
        <c:tickLblPos val="nextTo"/>
        <c:crossAx val="100380672"/>
        <c:crosses val="autoZero"/>
        <c:auto val="1"/>
        <c:lblAlgn val="ctr"/>
        <c:lblOffset val="100"/>
      </c:catAx>
      <c:valAx>
        <c:axId val="100380672"/>
        <c:scaling>
          <c:orientation val="minMax"/>
        </c:scaling>
        <c:axPos val="b"/>
        <c:majorGridlines/>
        <c:numFmt formatCode="General" sourceLinked="1"/>
        <c:tickLblPos val="nextTo"/>
        <c:crossAx val="989452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98954624"/>
        <c:axId val="99964032"/>
      </c:barChart>
      <c:catAx>
        <c:axId val="98954624"/>
        <c:scaling>
          <c:orientation val="minMax"/>
        </c:scaling>
        <c:axPos val="l"/>
        <c:tickLblPos val="nextTo"/>
        <c:crossAx val="99964032"/>
        <c:crosses val="autoZero"/>
        <c:auto val="1"/>
        <c:lblAlgn val="ctr"/>
        <c:lblOffset val="100"/>
      </c:catAx>
      <c:valAx>
        <c:axId val="99964032"/>
        <c:scaling>
          <c:orientation val="minMax"/>
        </c:scaling>
        <c:axPos val="b"/>
        <c:majorGridlines/>
        <c:numFmt formatCode="General" sourceLinked="1"/>
        <c:tickLblPos val="nextTo"/>
        <c:crossAx val="989546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2014-11-13T18:22:00Z</dcterms:created>
  <dcterms:modified xsi:type="dcterms:W3CDTF">2014-11-13T18:22:00Z</dcterms:modified>
</cp:coreProperties>
</file>