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AF" w:rsidRDefault="00DE30AF" w:rsidP="00A65D06">
      <w:pPr>
        <w:jc w:val="center"/>
        <w:rPr>
          <w:b/>
          <w:sz w:val="40"/>
          <w:szCs w:val="40"/>
        </w:rPr>
      </w:pPr>
      <w:r>
        <w:rPr>
          <w:noProof/>
        </w:rPr>
        <w:drawing>
          <wp:inline distT="0" distB="0" distL="0" distR="0" wp14:anchorId="3FD1C52A" wp14:editId="6D85B486">
            <wp:extent cx="1128156" cy="1131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094" cy="1134586"/>
                    </a:xfrm>
                    <a:prstGeom prst="rect">
                      <a:avLst/>
                    </a:prstGeom>
                    <a:noFill/>
                    <a:ln>
                      <a:noFill/>
                    </a:ln>
                    <a:effectLst/>
                    <a:extLst/>
                  </pic:spPr>
                </pic:pic>
              </a:graphicData>
            </a:graphic>
          </wp:inline>
        </w:drawing>
      </w:r>
    </w:p>
    <w:p w:rsidR="00703DA7" w:rsidRPr="00A65D06" w:rsidRDefault="00DE30AF" w:rsidP="00A65D06">
      <w:pPr>
        <w:jc w:val="center"/>
        <w:rPr>
          <w:b/>
          <w:sz w:val="40"/>
          <w:szCs w:val="40"/>
        </w:rPr>
      </w:pPr>
      <w:r w:rsidRPr="00A65D06">
        <w:rPr>
          <w:b/>
          <w:sz w:val="40"/>
          <w:szCs w:val="40"/>
        </w:rPr>
        <w:t xml:space="preserve"> </w:t>
      </w:r>
      <w:r w:rsidR="0056756E" w:rsidRPr="00A65D06">
        <w:rPr>
          <w:b/>
          <w:sz w:val="40"/>
          <w:szCs w:val="40"/>
        </w:rPr>
        <w:t>Study Abroad Checklist:</w:t>
      </w:r>
    </w:p>
    <w:p w:rsidR="00DE30AF" w:rsidRPr="00DE30AF" w:rsidRDefault="00723B2A" w:rsidP="001E6662">
      <w:pPr>
        <w:pStyle w:val="ListParagraph"/>
        <w:numPr>
          <w:ilvl w:val="0"/>
          <w:numId w:val="1"/>
        </w:numPr>
      </w:pPr>
      <w:r w:rsidRPr="001E6662">
        <w:rPr>
          <w:b/>
        </w:rPr>
        <w:t>Step One</w:t>
      </w:r>
      <w:r w:rsidRPr="00DE30AF">
        <w:rPr>
          <w:b/>
        </w:rPr>
        <w:t xml:space="preserve">: Visit the </w:t>
      </w:r>
      <w:r w:rsidR="001E6662" w:rsidRPr="00DE30AF">
        <w:rPr>
          <w:b/>
        </w:rPr>
        <w:t xml:space="preserve">Study Abroad Department </w:t>
      </w:r>
    </w:p>
    <w:p w:rsidR="001E6662" w:rsidRDefault="00DE30AF" w:rsidP="00DE30AF">
      <w:pPr>
        <w:pStyle w:val="ListParagraph"/>
      </w:pPr>
      <w:r w:rsidRPr="00DE30AF">
        <w:t xml:space="preserve">Study </w:t>
      </w:r>
      <w:proofErr w:type="gramStart"/>
      <w:r w:rsidRPr="00DE30AF">
        <w:t>Abroad</w:t>
      </w:r>
      <w:proofErr w:type="gramEnd"/>
      <w:r w:rsidRPr="00DE30AF">
        <w:t xml:space="preserve"> is located </w:t>
      </w:r>
      <w:r w:rsidR="001E6662" w:rsidRPr="00DE30AF">
        <w:t>on</w:t>
      </w:r>
      <w:r w:rsidR="001E6662">
        <w:t xml:space="preserve"> the 4th Floor</w:t>
      </w:r>
      <w:r w:rsidR="00723B2A" w:rsidRPr="00723B2A">
        <w:t xml:space="preserve"> </w:t>
      </w:r>
      <w:r w:rsidR="001E6662">
        <w:t xml:space="preserve">of </w:t>
      </w:r>
      <w:r w:rsidR="001E6662" w:rsidRPr="001E6662">
        <w:t xml:space="preserve">the Student Services Center </w:t>
      </w:r>
      <w:r w:rsidR="001E6662">
        <w:t>Room 417</w:t>
      </w:r>
      <w:r w:rsidR="00723B2A" w:rsidRPr="00723B2A">
        <w:t xml:space="preserve">. The Study Abroad Office is here help you narrow down your options, choose a program, and answer questions about the application process. </w:t>
      </w:r>
      <w:r w:rsidR="001E6662">
        <w:t>Individual and group advising a</w:t>
      </w:r>
      <w:r w:rsidR="00723B2A" w:rsidRPr="00723B2A">
        <w:t>ppointment</w:t>
      </w:r>
      <w:r w:rsidR="001E6662">
        <w:t>s</w:t>
      </w:r>
      <w:r w:rsidR="00723B2A" w:rsidRPr="00723B2A">
        <w:t xml:space="preserve"> are available</w:t>
      </w:r>
      <w:r w:rsidR="001E6662">
        <w:t>.</w:t>
      </w:r>
    </w:p>
    <w:p w:rsidR="001E6662" w:rsidRDefault="001E6662" w:rsidP="001E6662">
      <w:pPr>
        <w:pStyle w:val="ListParagraph"/>
      </w:pPr>
    </w:p>
    <w:p w:rsidR="00723B2A" w:rsidRDefault="001E6662" w:rsidP="001E6662">
      <w:pPr>
        <w:pStyle w:val="ListParagraph"/>
      </w:pPr>
      <w:r w:rsidRPr="00DE30AF">
        <w:rPr>
          <w:b/>
        </w:rPr>
        <w:t>Study Abroad Options</w:t>
      </w:r>
      <w:r w:rsidR="00723B2A" w:rsidRPr="00723B2A">
        <w:t xml:space="preserve"> </w:t>
      </w:r>
      <w:r>
        <w:tab/>
      </w:r>
      <w:r>
        <w:tab/>
      </w:r>
      <w:r>
        <w:tab/>
      </w:r>
      <w:r>
        <w:tab/>
      </w:r>
      <w:r w:rsidRPr="00DE30AF">
        <w:rPr>
          <w:b/>
        </w:rPr>
        <w:t>Length</w:t>
      </w:r>
    </w:p>
    <w:tbl>
      <w:tblPr>
        <w:tblStyle w:val="TableGrid"/>
        <w:tblW w:w="0" w:type="auto"/>
        <w:tblInd w:w="720" w:type="dxa"/>
        <w:tblLook w:val="04A0" w:firstRow="1" w:lastRow="0" w:firstColumn="1" w:lastColumn="0" w:noHBand="0" w:noVBand="1"/>
      </w:tblPr>
      <w:tblGrid>
        <w:gridCol w:w="4437"/>
        <w:gridCol w:w="4419"/>
      </w:tblGrid>
      <w:tr w:rsidR="001E6662" w:rsidTr="001E6662">
        <w:tc>
          <w:tcPr>
            <w:tcW w:w="4788" w:type="dxa"/>
          </w:tcPr>
          <w:p w:rsidR="001E6662" w:rsidRDefault="001E6662" w:rsidP="001E6662">
            <w:r>
              <w:t>Summer</w:t>
            </w:r>
          </w:p>
        </w:tc>
        <w:tc>
          <w:tcPr>
            <w:tcW w:w="4788" w:type="dxa"/>
          </w:tcPr>
          <w:p w:rsidR="001E6662" w:rsidRDefault="001E6662" w:rsidP="001E6662">
            <w:r>
              <w:t>4 to 6 weeks</w:t>
            </w:r>
          </w:p>
        </w:tc>
      </w:tr>
      <w:tr w:rsidR="001E6662" w:rsidTr="001E6662">
        <w:tc>
          <w:tcPr>
            <w:tcW w:w="4788" w:type="dxa"/>
          </w:tcPr>
          <w:p w:rsidR="001E6662" w:rsidRDefault="001E6662" w:rsidP="001E6662">
            <w:r>
              <w:t>Semester</w:t>
            </w:r>
          </w:p>
        </w:tc>
        <w:tc>
          <w:tcPr>
            <w:tcW w:w="4788" w:type="dxa"/>
          </w:tcPr>
          <w:p w:rsidR="001E6662" w:rsidRDefault="001E6662" w:rsidP="001E6662">
            <w:r>
              <w:t>4 to 6 months</w:t>
            </w:r>
          </w:p>
        </w:tc>
      </w:tr>
      <w:tr w:rsidR="001E6662" w:rsidTr="001E6662">
        <w:tc>
          <w:tcPr>
            <w:tcW w:w="4788" w:type="dxa"/>
          </w:tcPr>
          <w:p w:rsidR="001E6662" w:rsidRDefault="001E6662" w:rsidP="001E6662">
            <w:r>
              <w:t>Academic Year</w:t>
            </w:r>
          </w:p>
        </w:tc>
        <w:tc>
          <w:tcPr>
            <w:tcW w:w="4788" w:type="dxa"/>
          </w:tcPr>
          <w:p w:rsidR="001E6662" w:rsidRDefault="001E6662" w:rsidP="001E6662">
            <w:r>
              <w:t>9 to 12 months</w:t>
            </w:r>
          </w:p>
        </w:tc>
      </w:tr>
      <w:tr w:rsidR="001E6662" w:rsidTr="001E6662">
        <w:tc>
          <w:tcPr>
            <w:tcW w:w="4788" w:type="dxa"/>
          </w:tcPr>
          <w:p w:rsidR="001E6662" w:rsidRDefault="001E6662" w:rsidP="001E6662">
            <w:r>
              <w:t>Faculty-Led Programs</w:t>
            </w:r>
          </w:p>
        </w:tc>
        <w:tc>
          <w:tcPr>
            <w:tcW w:w="4788" w:type="dxa"/>
          </w:tcPr>
          <w:p w:rsidR="001E6662" w:rsidRDefault="00DE30AF" w:rsidP="001E6662">
            <w:r>
              <w:t>Length varies but usually a max of 14 days</w:t>
            </w:r>
          </w:p>
        </w:tc>
      </w:tr>
    </w:tbl>
    <w:p w:rsidR="001E6662" w:rsidRDefault="001E6662" w:rsidP="001E6662">
      <w:pPr>
        <w:ind w:left="720"/>
      </w:pPr>
    </w:p>
    <w:p w:rsidR="001E6662" w:rsidRPr="001E6662" w:rsidRDefault="001E6662" w:rsidP="001E6662">
      <w:pPr>
        <w:pStyle w:val="ListParagraph"/>
        <w:rPr>
          <w:b/>
        </w:rPr>
      </w:pPr>
      <w:r>
        <w:rPr>
          <w:b/>
        </w:rPr>
        <w:t>Start by asking yourself:</w:t>
      </w:r>
    </w:p>
    <w:p w:rsidR="001E6662" w:rsidRDefault="001E6662" w:rsidP="001E6662">
      <w:pPr>
        <w:pStyle w:val="ListParagraph"/>
        <w:numPr>
          <w:ilvl w:val="0"/>
          <w:numId w:val="2"/>
        </w:numPr>
      </w:pPr>
      <w:r>
        <w:t>What degree requirements do I still need to fulfill?</w:t>
      </w:r>
    </w:p>
    <w:p w:rsidR="001E6662" w:rsidRDefault="001E6662" w:rsidP="001E6662">
      <w:pPr>
        <w:pStyle w:val="ListParagraph"/>
        <w:numPr>
          <w:ilvl w:val="0"/>
          <w:numId w:val="2"/>
        </w:numPr>
      </w:pPr>
      <w:r>
        <w:t>Where do I want to study and live?</w:t>
      </w:r>
    </w:p>
    <w:p w:rsidR="001E6662" w:rsidRDefault="001E6662" w:rsidP="001E6662">
      <w:pPr>
        <w:pStyle w:val="ListParagraph"/>
        <w:numPr>
          <w:ilvl w:val="0"/>
          <w:numId w:val="2"/>
        </w:numPr>
      </w:pPr>
      <w:r>
        <w:t>What are my non-academic goals (explore my family heritage)?</w:t>
      </w:r>
    </w:p>
    <w:p w:rsidR="001E6662" w:rsidRDefault="001E6662" w:rsidP="001E6662">
      <w:pPr>
        <w:pStyle w:val="ListParagraph"/>
        <w:numPr>
          <w:ilvl w:val="0"/>
          <w:numId w:val="2"/>
        </w:numPr>
      </w:pPr>
      <w:r>
        <w:t>What’s the most important thing I want to accomplish while abroad?</w:t>
      </w:r>
    </w:p>
    <w:p w:rsidR="001E6662" w:rsidRDefault="001E6662" w:rsidP="001E6662">
      <w:pPr>
        <w:pStyle w:val="ListParagraph"/>
        <w:numPr>
          <w:ilvl w:val="0"/>
          <w:numId w:val="2"/>
        </w:numPr>
      </w:pPr>
      <w:r>
        <w:t>Do I want to be in a big city or a small city?</w:t>
      </w:r>
    </w:p>
    <w:p w:rsidR="001E6662" w:rsidRDefault="001E6662" w:rsidP="001E6662">
      <w:pPr>
        <w:pStyle w:val="ListParagraph"/>
        <w:numPr>
          <w:ilvl w:val="0"/>
          <w:numId w:val="2"/>
        </w:numPr>
      </w:pPr>
      <w:r>
        <w:t>Do I want university classes, a field study, an internship, intensive language, or other specialized study?</w:t>
      </w:r>
    </w:p>
    <w:p w:rsidR="001E6662" w:rsidRDefault="001E6662" w:rsidP="001E6662">
      <w:pPr>
        <w:pStyle w:val="ListParagraph"/>
        <w:numPr>
          <w:ilvl w:val="0"/>
          <w:numId w:val="2"/>
        </w:numPr>
      </w:pPr>
      <w:r>
        <w:t>Are there specific classes I need to take during my term abroad?</w:t>
      </w:r>
    </w:p>
    <w:p w:rsidR="00114D3F" w:rsidRDefault="00114D3F" w:rsidP="001E6662">
      <w:pPr>
        <w:pStyle w:val="ListParagraph"/>
        <w:numPr>
          <w:ilvl w:val="0"/>
          <w:numId w:val="2"/>
        </w:numPr>
      </w:pPr>
      <w:r>
        <w:t>What level of cultural interactions are you seeking</w:t>
      </w:r>
      <w:r w:rsidR="001C5C69">
        <w:t>?</w:t>
      </w:r>
      <w:bookmarkStart w:id="0" w:name="_GoBack"/>
      <w:bookmarkEnd w:id="0"/>
    </w:p>
    <w:p w:rsidR="001E6662" w:rsidRDefault="001E6662" w:rsidP="001E6662">
      <w:pPr>
        <w:pStyle w:val="ListParagraph"/>
        <w:ind w:left="1440"/>
      </w:pPr>
    </w:p>
    <w:p w:rsidR="00DE30AF" w:rsidRDefault="001E6662" w:rsidP="001E6662">
      <w:pPr>
        <w:pStyle w:val="ListParagraph"/>
        <w:numPr>
          <w:ilvl w:val="0"/>
          <w:numId w:val="1"/>
        </w:numPr>
      </w:pPr>
      <w:r w:rsidRPr="001E6662">
        <w:rPr>
          <w:b/>
        </w:rPr>
        <w:t>Step Two:</w:t>
      </w:r>
      <w:r>
        <w:t xml:space="preserve"> </w:t>
      </w:r>
      <w:r w:rsidRPr="00DE30AF">
        <w:rPr>
          <w:b/>
        </w:rPr>
        <w:t>Talk to you Academic Advisor</w:t>
      </w:r>
      <w:r>
        <w:t xml:space="preserve"> </w:t>
      </w:r>
    </w:p>
    <w:p w:rsidR="001E6662" w:rsidRDefault="00DE30AF" w:rsidP="00DE30AF">
      <w:pPr>
        <w:pStyle w:val="ListParagraph"/>
      </w:pPr>
      <w:r>
        <w:t xml:space="preserve">When is </w:t>
      </w:r>
      <w:r w:rsidR="001E6662">
        <w:t xml:space="preserve">the best time for you to go abroad during your academic </w:t>
      </w:r>
      <w:proofErr w:type="gramStart"/>
      <w:r w:rsidR="001E6662">
        <w:t>program.</w:t>
      </w:r>
      <w:proofErr w:type="gramEnd"/>
      <w:r w:rsidR="001E6662">
        <w:t xml:space="preserve"> Your college advisor can help you review your four year plan to see when study abroad might fit best into your curriculum. With the right program, studying abroad will not delay graduation. You are physically somewhere else, but because of our course approval process, you remain on track for graduation.</w:t>
      </w:r>
      <w:r>
        <w:t xml:space="preserve"> Once you are accepted to a program, a Course Pre-Approval Form will be provided to you.</w:t>
      </w:r>
    </w:p>
    <w:p w:rsidR="001E6662" w:rsidRDefault="001E6662" w:rsidP="001E6662">
      <w:pPr>
        <w:pStyle w:val="ListParagraph"/>
      </w:pPr>
    </w:p>
    <w:p w:rsidR="001F1AA3" w:rsidRDefault="001F1AA3" w:rsidP="001E6662">
      <w:pPr>
        <w:pStyle w:val="ListParagraph"/>
      </w:pPr>
    </w:p>
    <w:p w:rsidR="00DE30AF" w:rsidRDefault="001E6662" w:rsidP="005018BC">
      <w:pPr>
        <w:pStyle w:val="ListParagraph"/>
        <w:numPr>
          <w:ilvl w:val="0"/>
          <w:numId w:val="1"/>
        </w:numPr>
      </w:pPr>
      <w:r w:rsidRPr="005018BC">
        <w:rPr>
          <w:b/>
        </w:rPr>
        <w:t>Step Three</w:t>
      </w:r>
      <w:r w:rsidRPr="00DE30AF">
        <w:rPr>
          <w:b/>
        </w:rPr>
        <w:t>: Start your application to study abroad.</w:t>
      </w:r>
      <w:r>
        <w:t xml:space="preserve"> </w:t>
      </w:r>
    </w:p>
    <w:p w:rsidR="001E6662" w:rsidRDefault="001E6662" w:rsidP="00DE30AF">
      <w:pPr>
        <w:pStyle w:val="ListParagraph"/>
      </w:pPr>
      <w:r>
        <w:t xml:space="preserve">The Study Abroad </w:t>
      </w:r>
      <w:r w:rsidR="003E0789">
        <w:t xml:space="preserve">Department </w:t>
      </w:r>
      <w:r>
        <w:t>will also give you information on other materials that you may need to complete. There is no required minimum GPA for students to</w:t>
      </w:r>
      <w:r w:rsidR="005018BC">
        <w:t xml:space="preserve"> apply for Study Abroad</w:t>
      </w:r>
      <w:r w:rsidR="00114D3F">
        <w:t>;</w:t>
      </w:r>
      <w:r w:rsidR="005018BC">
        <w:t xml:space="preserve"> </w:t>
      </w:r>
      <w:r>
        <w:t xml:space="preserve">however, students must be in good academic standing in order to </w:t>
      </w:r>
      <w:r w:rsidR="003E0789">
        <w:t>go abroad</w:t>
      </w:r>
      <w:r>
        <w:t>.</w:t>
      </w:r>
    </w:p>
    <w:p w:rsidR="001E6662" w:rsidRDefault="001E6662" w:rsidP="001E6662">
      <w:pPr>
        <w:pStyle w:val="ListParagraph"/>
      </w:pPr>
    </w:p>
    <w:p w:rsidR="00DE30AF" w:rsidRPr="00DE30AF" w:rsidRDefault="001E6662" w:rsidP="005018BC">
      <w:pPr>
        <w:pStyle w:val="ListParagraph"/>
        <w:numPr>
          <w:ilvl w:val="0"/>
          <w:numId w:val="1"/>
        </w:numPr>
      </w:pPr>
      <w:r w:rsidRPr="00DE30AF">
        <w:rPr>
          <w:b/>
        </w:rPr>
        <w:t xml:space="preserve">Step Four: Visit the Financial Aid Office </w:t>
      </w:r>
    </w:p>
    <w:p w:rsidR="001E6662" w:rsidRDefault="00DE30AF" w:rsidP="00DE30AF">
      <w:pPr>
        <w:pStyle w:val="ListParagraph"/>
      </w:pPr>
      <w:r w:rsidRPr="00DE30AF">
        <w:t>Stop by the Financial Aid Office</w:t>
      </w:r>
      <w:r>
        <w:rPr>
          <w:b/>
        </w:rPr>
        <w:t xml:space="preserve"> </w:t>
      </w:r>
      <w:r w:rsidR="001E6662" w:rsidRPr="00DE30AF">
        <w:rPr>
          <w:b/>
        </w:rPr>
        <w:t>t</w:t>
      </w:r>
      <w:r w:rsidR="001E6662">
        <w:t xml:space="preserve">o find out how your current aid can help you fund your Study Abroad experience. Also talk to the Study Abroad </w:t>
      </w:r>
      <w:r w:rsidR="005018BC">
        <w:t>Department</w:t>
      </w:r>
      <w:r w:rsidR="001E6662">
        <w:t xml:space="preserve"> concerning study abroad scholarships</w:t>
      </w:r>
      <w:r w:rsidR="005018BC">
        <w:t xml:space="preserve"> options</w:t>
      </w:r>
      <w:r w:rsidR="001E6662">
        <w:t>. A few Study Abroad Scholarship opportunities to review:</w:t>
      </w:r>
    </w:p>
    <w:p w:rsidR="001E6662" w:rsidRDefault="001E6662" w:rsidP="005018BC">
      <w:pPr>
        <w:pStyle w:val="ListParagraph"/>
        <w:numPr>
          <w:ilvl w:val="1"/>
          <w:numId w:val="1"/>
        </w:numPr>
      </w:pPr>
      <w:r>
        <w:t>Gilman Scholarship</w:t>
      </w:r>
    </w:p>
    <w:p w:rsidR="001E6662" w:rsidRDefault="001E6662" w:rsidP="005018BC">
      <w:pPr>
        <w:pStyle w:val="ListParagraph"/>
        <w:numPr>
          <w:ilvl w:val="1"/>
          <w:numId w:val="1"/>
        </w:numPr>
      </w:pPr>
      <w:r>
        <w:t>Fund for Education Abroad</w:t>
      </w:r>
    </w:p>
    <w:p w:rsidR="001E6662" w:rsidRDefault="001E6662" w:rsidP="005018BC">
      <w:pPr>
        <w:pStyle w:val="ListParagraph"/>
        <w:numPr>
          <w:ilvl w:val="1"/>
          <w:numId w:val="1"/>
        </w:numPr>
      </w:pPr>
      <w:r>
        <w:t>Critical Language Scholarship (Summer Only)</w:t>
      </w:r>
    </w:p>
    <w:p w:rsidR="005018BC" w:rsidRDefault="005018BC" w:rsidP="005018BC">
      <w:pPr>
        <w:pStyle w:val="ListParagraph"/>
        <w:numPr>
          <w:ilvl w:val="1"/>
          <w:numId w:val="1"/>
        </w:numPr>
      </w:pPr>
      <w:r>
        <w:t>Boren Award Scholarship</w:t>
      </w:r>
    </w:p>
    <w:p w:rsidR="005018BC" w:rsidRDefault="005018BC" w:rsidP="005018BC">
      <w:r>
        <w:t>Don’t stop at these scholarships, talk to your department and also look for other opportunities on your own.</w:t>
      </w:r>
    </w:p>
    <w:p w:rsidR="00DE30AF" w:rsidRDefault="001E6662" w:rsidP="005018BC">
      <w:r w:rsidRPr="00DE30AF">
        <w:rPr>
          <w:b/>
        </w:rPr>
        <w:t>Step Five: Stud</w:t>
      </w:r>
      <w:r w:rsidR="00DE30AF">
        <w:rPr>
          <w:b/>
        </w:rPr>
        <w:t xml:space="preserve">ents must attend the </w:t>
      </w:r>
      <w:r w:rsidR="008E3CF0">
        <w:rPr>
          <w:b/>
        </w:rPr>
        <w:t>Pre</w:t>
      </w:r>
      <w:r w:rsidR="00DE30AF">
        <w:rPr>
          <w:b/>
        </w:rPr>
        <w:t>-D</w:t>
      </w:r>
      <w:r w:rsidRPr="00DE30AF">
        <w:rPr>
          <w:b/>
        </w:rPr>
        <w:t>eparture meeting</w:t>
      </w:r>
      <w:r>
        <w:t xml:space="preserve"> </w:t>
      </w:r>
    </w:p>
    <w:p w:rsidR="0056756E" w:rsidRDefault="00DE30AF" w:rsidP="002022B9">
      <w:pPr>
        <w:ind w:left="720"/>
        <w:jc w:val="both"/>
      </w:pPr>
      <w:r>
        <w:t xml:space="preserve">You will need to attend to be registered as a Study Abroad </w:t>
      </w:r>
      <w:r w:rsidR="002022B9">
        <w:t>student</w:t>
      </w:r>
      <w:r w:rsidR="001E6662">
        <w:t>. This meeting is an opportunity to receive general information and suggestions about living, studying and traveling abroad.</w:t>
      </w:r>
      <w:r w:rsidR="00114D3F">
        <w:t xml:space="preserve"> You will be given a mini-</w:t>
      </w:r>
      <w:r w:rsidR="002022B9">
        <w:t>session on health and safety, culture shock and how to handle it, packing tips and so much more!</w:t>
      </w:r>
    </w:p>
    <w:p w:rsidR="00A65D06" w:rsidRDefault="00A65D06" w:rsidP="00A65D06">
      <w:pPr>
        <w:jc w:val="center"/>
      </w:pPr>
    </w:p>
    <w:p w:rsidR="00A65D06" w:rsidRPr="00A65D06" w:rsidRDefault="00A65D06" w:rsidP="00A65D06">
      <w:pPr>
        <w:rPr>
          <w:b/>
        </w:rPr>
      </w:pPr>
      <w:r w:rsidRPr="00A65D06">
        <w:rPr>
          <w:b/>
        </w:rPr>
        <w:t>Notes:</w:t>
      </w:r>
    </w:p>
    <w:sectPr w:rsidR="00A65D06" w:rsidRPr="00A65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E76"/>
    <w:multiLevelType w:val="hybridMultilevel"/>
    <w:tmpl w:val="141270BA"/>
    <w:lvl w:ilvl="0" w:tplc="3A4A7A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B6F9F"/>
    <w:multiLevelType w:val="hybridMultilevel"/>
    <w:tmpl w:val="FE885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A540E"/>
    <w:multiLevelType w:val="hybridMultilevel"/>
    <w:tmpl w:val="BE7E58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6E"/>
    <w:rsid w:val="00114D3F"/>
    <w:rsid w:val="001C5C69"/>
    <w:rsid w:val="001E6662"/>
    <w:rsid w:val="001F1AA3"/>
    <w:rsid w:val="002022B9"/>
    <w:rsid w:val="003E0789"/>
    <w:rsid w:val="005018BC"/>
    <w:rsid w:val="0056756E"/>
    <w:rsid w:val="00703DA7"/>
    <w:rsid w:val="00723B2A"/>
    <w:rsid w:val="008E3CF0"/>
    <w:rsid w:val="00A65D06"/>
    <w:rsid w:val="00DE3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62"/>
    <w:pPr>
      <w:ind w:left="720"/>
      <w:contextualSpacing/>
    </w:pPr>
  </w:style>
  <w:style w:type="table" w:styleId="TableGrid">
    <w:name w:val="Table Grid"/>
    <w:basedOn w:val="TableNormal"/>
    <w:uiPriority w:val="59"/>
    <w:rsid w:val="001E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662"/>
    <w:pPr>
      <w:ind w:left="720"/>
      <w:contextualSpacing/>
    </w:pPr>
  </w:style>
  <w:style w:type="table" w:styleId="TableGrid">
    <w:name w:val="Table Grid"/>
    <w:basedOn w:val="TableNormal"/>
    <w:uiPriority w:val="59"/>
    <w:rsid w:val="001E6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5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Teneisha Rochelle Ellis</dc:creator>
  <cp:lastModifiedBy>Teneisha Rochelle Ellis</cp:lastModifiedBy>
  <cp:revision>6</cp:revision>
  <cp:lastPrinted>2015-08-06T15:58:00Z</cp:lastPrinted>
  <dcterms:created xsi:type="dcterms:W3CDTF">2015-07-30T20:27:00Z</dcterms:created>
  <dcterms:modified xsi:type="dcterms:W3CDTF">2015-08-06T18:01:00Z</dcterms:modified>
</cp:coreProperties>
</file>