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AD159" w14:textId="77777777" w:rsidR="00403E48" w:rsidRPr="00403E48" w:rsidRDefault="00403E48" w:rsidP="00403E48">
      <w:pPr>
        <w:spacing w:before="240" w:after="60" w:line="240" w:lineRule="auto"/>
        <w:ind w:right="4245"/>
        <w:outlineLvl w:val="0"/>
        <w:rPr>
          <w:rFonts w:ascii="inherit" w:eastAsia="Times New Roman" w:hAnsi="inherit" w:cs="Times New Roman"/>
          <w:kern w:val="36"/>
          <w:sz w:val="54"/>
          <w:szCs w:val="54"/>
        </w:rPr>
      </w:pPr>
      <w:r w:rsidRPr="00403E48">
        <w:rPr>
          <w:rFonts w:ascii="inherit" w:eastAsia="Times New Roman" w:hAnsi="inherit" w:cs="Times New Roman"/>
          <w:b/>
          <w:bCs/>
          <w:kern w:val="36"/>
          <w:sz w:val="32"/>
          <w:szCs w:val="32"/>
        </w:rPr>
        <w:t>Inventory - Chemical Inventory - Chemical Entry</w:t>
      </w:r>
    </w:p>
    <w:p w14:paraId="04EE09C5"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3AF97427"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t>Users can view, add, edit or delete Chemicals from a PI in this screen.  Inventory Transfers from one PI to another can also be made on this screen.</w:t>
      </w:r>
    </w:p>
    <w:p w14:paraId="0EE9CEBE"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3AAD08F2" w14:textId="77777777" w:rsidR="00403E48" w:rsidRPr="00403E48" w:rsidRDefault="00403E48" w:rsidP="00403E48">
      <w:pPr>
        <w:numPr>
          <w:ilvl w:val="0"/>
          <w:numId w:val="1"/>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Select the </w:t>
      </w:r>
      <w:r w:rsidRPr="00403E48">
        <w:rPr>
          <w:rFonts w:ascii="Arial" w:eastAsia="Times New Roman" w:hAnsi="Arial" w:cs="Arial"/>
          <w:b/>
          <w:bCs/>
          <w:color w:val="000000"/>
          <w:sz w:val="20"/>
          <w:szCs w:val="20"/>
        </w:rPr>
        <w:t>Inventory</w:t>
      </w:r>
      <w:r w:rsidRPr="00403E48">
        <w:rPr>
          <w:rFonts w:ascii="Arial" w:eastAsia="Times New Roman" w:hAnsi="Arial" w:cs="Arial"/>
          <w:color w:val="000000"/>
          <w:sz w:val="20"/>
          <w:szCs w:val="20"/>
        </w:rPr>
        <w:t> icon from the Main Menu bar.  </w:t>
      </w:r>
    </w:p>
    <w:p w14:paraId="1B3CEF0D"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5C9D5000" wp14:editId="1A1304BE">
            <wp:extent cx="6210300" cy="749271"/>
            <wp:effectExtent l="0" t="0" r="0" b="0"/>
            <wp:docPr id="1" name="Picture 1" descr="https://ehs.host.ualr.edu/EHSA/help/site/lib/ChemInv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hs.host.ualr.edu/EHSA/help/site/lib/ChemInvMen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9226" cy="778097"/>
                    </a:xfrm>
                    <a:prstGeom prst="rect">
                      <a:avLst/>
                    </a:prstGeom>
                    <a:noFill/>
                    <a:ln>
                      <a:noFill/>
                    </a:ln>
                  </pic:spPr>
                </pic:pic>
              </a:graphicData>
            </a:graphic>
          </wp:inline>
        </w:drawing>
      </w:r>
    </w:p>
    <w:p w14:paraId="0BAB95F9"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50A5398A"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6D9D32EE" w14:textId="77777777" w:rsidR="00403E48" w:rsidRPr="00403E48" w:rsidRDefault="00403E48" w:rsidP="00403E48">
      <w:pPr>
        <w:numPr>
          <w:ilvl w:val="0"/>
          <w:numId w:val="2"/>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PI users will select</w:t>
      </w:r>
      <w:r w:rsidRPr="00403E48">
        <w:rPr>
          <w:rFonts w:ascii="Arial" w:eastAsia="Times New Roman" w:hAnsi="Arial" w:cs="Arial"/>
          <w:b/>
          <w:bCs/>
          <w:color w:val="000000"/>
          <w:sz w:val="20"/>
          <w:szCs w:val="20"/>
        </w:rPr>
        <w:t> Inventory</w:t>
      </w:r>
      <w:r w:rsidRPr="00403E48">
        <w:rPr>
          <w:rFonts w:ascii="Arial" w:eastAsia="Times New Roman" w:hAnsi="Arial" w:cs="Arial"/>
          <w:color w:val="000000"/>
          <w:sz w:val="20"/>
          <w:szCs w:val="20"/>
        </w:rPr>
        <w:t> from the icons shown on the Home Page.</w:t>
      </w:r>
    </w:p>
    <w:p w14:paraId="42B7BF75"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66A9A059" wp14:editId="1479606F">
            <wp:extent cx="6191250" cy="2666365"/>
            <wp:effectExtent l="0" t="0" r="0" b="635"/>
            <wp:docPr id="2" name="Picture 2" descr="https://ehs.host.ualr.edu/EHSA/help/site/lib/ChemInvPI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hs.host.ualr.edu/EHSA/help/site/lib/ChemInvPIMen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4041" cy="2680487"/>
                    </a:xfrm>
                    <a:prstGeom prst="rect">
                      <a:avLst/>
                    </a:prstGeom>
                    <a:noFill/>
                    <a:ln>
                      <a:noFill/>
                    </a:ln>
                  </pic:spPr>
                </pic:pic>
              </a:graphicData>
            </a:graphic>
          </wp:inline>
        </w:drawing>
      </w:r>
    </w:p>
    <w:p w14:paraId="1E38D408"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052AF94C" w14:textId="77777777" w:rsidR="00403E48" w:rsidRDefault="00403E48" w:rsidP="00403E48">
      <w:pPr>
        <w:spacing w:after="0" w:line="240" w:lineRule="auto"/>
        <w:rPr>
          <w:rFonts w:ascii="Arial" w:eastAsia="Times New Roman" w:hAnsi="Arial" w:cs="Arial"/>
          <w:color w:val="000000"/>
          <w:sz w:val="20"/>
          <w:szCs w:val="20"/>
        </w:rPr>
      </w:pPr>
    </w:p>
    <w:p w14:paraId="5CAA8989" w14:textId="77777777" w:rsidR="00403E48" w:rsidRDefault="00403E48" w:rsidP="00403E48">
      <w:pPr>
        <w:spacing w:after="0" w:line="240" w:lineRule="auto"/>
        <w:rPr>
          <w:rFonts w:ascii="Arial" w:eastAsia="Times New Roman" w:hAnsi="Arial" w:cs="Arial"/>
          <w:color w:val="000000"/>
          <w:sz w:val="20"/>
          <w:szCs w:val="20"/>
        </w:rPr>
      </w:pPr>
    </w:p>
    <w:p w14:paraId="156B3E10" w14:textId="77777777" w:rsidR="00403E48" w:rsidRDefault="00403E48" w:rsidP="00403E48">
      <w:pPr>
        <w:spacing w:after="0" w:line="240" w:lineRule="auto"/>
        <w:rPr>
          <w:rFonts w:ascii="Arial" w:eastAsia="Times New Roman" w:hAnsi="Arial" w:cs="Arial"/>
          <w:color w:val="000000"/>
          <w:sz w:val="20"/>
          <w:szCs w:val="20"/>
        </w:rPr>
      </w:pPr>
    </w:p>
    <w:p w14:paraId="4E38B7DD" w14:textId="77777777" w:rsidR="00403E48" w:rsidRDefault="00403E48" w:rsidP="00403E48">
      <w:pPr>
        <w:spacing w:after="0" w:line="240" w:lineRule="auto"/>
        <w:rPr>
          <w:rFonts w:ascii="Arial" w:eastAsia="Times New Roman" w:hAnsi="Arial" w:cs="Arial"/>
          <w:color w:val="000000"/>
          <w:sz w:val="20"/>
          <w:szCs w:val="20"/>
        </w:rPr>
      </w:pPr>
    </w:p>
    <w:p w14:paraId="70F28122" w14:textId="77777777" w:rsidR="00403E48" w:rsidRDefault="00403E48" w:rsidP="00403E48">
      <w:pPr>
        <w:spacing w:after="0" w:line="240" w:lineRule="auto"/>
        <w:rPr>
          <w:rFonts w:ascii="Arial" w:eastAsia="Times New Roman" w:hAnsi="Arial" w:cs="Arial"/>
          <w:color w:val="000000"/>
          <w:sz w:val="20"/>
          <w:szCs w:val="20"/>
        </w:rPr>
      </w:pPr>
    </w:p>
    <w:p w14:paraId="2250EC1D" w14:textId="77777777" w:rsidR="00403E48" w:rsidRDefault="00403E48" w:rsidP="00403E48">
      <w:pPr>
        <w:spacing w:after="0" w:line="240" w:lineRule="auto"/>
        <w:rPr>
          <w:rFonts w:ascii="Arial" w:eastAsia="Times New Roman" w:hAnsi="Arial" w:cs="Arial"/>
          <w:color w:val="000000"/>
          <w:sz w:val="20"/>
          <w:szCs w:val="20"/>
        </w:rPr>
      </w:pPr>
    </w:p>
    <w:p w14:paraId="157EEAA1"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40FBF103" w14:textId="77777777" w:rsidR="00403E48" w:rsidRPr="00403E48" w:rsidRDefault="00403E48" w:rsidP="00403E48">
      <w:pPr>
        <w:numPr>
          <w:ilvl w:val="0"/>
          <w:numId w:val="3"/>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lastRenderedPageBreak/>
        <w:t>Select </w:t>
      </w:r>
      <w:r w:rsidRPr="00403E48">
        <w:rPr>
          <w:rFonts w:ascii="Arial" w:eastAsia="Times New Roman" w:hAnsi="Arial" w:cs="Arial"/>
          <w:b/>
          <w:bCs/>
          <w:color w:val="000000"/>
          <w:sz w:val="20"/>
          <w:szCs w:val="20"/>
        </w:rPr>
        <w:t>Quick Chemical Entry </w:t>
      </w:r>
      <w:r w:rsidRPr="00403E48">
        <w:rPr>
          <w:rFonts w:ascii="Arial" w:eastAsia="Times New Roman" w:hAnsi="Arial" w:cs="Arial"/>
          <w:color w:val="000000"/>
          <w:sz w:val="20"/>
          <w:szCs w:val="20"/>
        </w:rPr>
        <w:t>from under </w:t>
      </w:r>
      <w:r w:rsidRPr="00403E48">
        <w:rPr>
          <w:rFonts w:ascii="Arial" w:eastAsia="Times New Roman" w:hAnsi="Arial" w:cs="Arial"/>
          <w:b/>
          <w:bCs/>
          <w:color w:val="000000"/>
          <w:sz w:val="20"/>
          <w:szCs w:val="20"/>
        </w:rPr>
        <w:t>[Chemical Inventory]</w:t>
      </w:r>
      <w:r w:rsidRPr="00403E48">
        <w:rPr>
          <w:rFonts w:ascii="Arial" w:eastAsia="Times New Roman" w:hAnsi="Arial" w:cs="Arial"/>
          <w:color w:val="000000"/>
          <w:sz w:val="20"/>
          <w:szCs w:val="20"/>
        </w:rPr>
        <w:t>.</w:t>
      </w:r>
    </w:p>
    <w:p w14:paraId="1C59E7B8"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0F753D99" wp14:editId="1FC8BDB2">
            <wp:extent cx="6191250" cy="2935719"/>
            <wp:effectExtent l="0" t="0" r="0" b="0"/>
            <wp:docPr id="3" name="Picture 3" descr="https://ehs.host.ualr.edu/EHSA/help/site/lib/ChemIn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hs.host.ualr.edu/EHSA/help/site/lib/ChemInv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5957" cy="2947434"/>
                    </a:xfrm>
                    <a:prstGeom prst="rect">
                      <a:avLst/>
                    </a:prstGeom>
                    <a:noFill/>
                    <a:ln>
                      <a:noFill/>
                    </a:ln>
                  </pic:spPr>
                </pic:pic>
              </a:graphicData>
            </a:graphic>
          </wp:inline>
        </w:drawing>
      </w:r>
    </w:p>
    <w:p w14:paraId="401B3956"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6F737A9F"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3C34128F" w14:textId="77777777" w:rsidR="00403E48" w:rsidRPr="00403E48" w:rsidRDefault="00403E48" w:rsidP="00403E48">
      <w:pPr>
        <w:numPr>
          <w:ilvl w:val="0"/>
          <w:numId w:val="4"/>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The </w:t>
      </w:r>
      <w:r w:rsidRPr="00403E48">
        <w:rPr>
          <w:rFonts w:ascii="Arial" w:eastAsia="Times New Roman" w:hAnsi="Arial" w:cs="Arial"/>
          <w:b/>
          <w:bCs/>
          <w:color w:val="000000"/>
          <w:sz w:val="20"/>
          <w:szCs w:val="20"/>
        </w:rPr>
        <w:t>Chemical Inventory</w:t>
      </w:r>
      <w:r w:rsidRPr="00403E48">
        <w:rPr>
          <w:rFonts w:ascii="Arial" w:eastAsia="Times New Roman" w:hAnsi="Arial" w:cs="Arial"/>
          <w:color w:val="000000"/>
          <w:sz w:val="20"/>
          <w:szCs w:val="20"/>
        </w:rPr>
        <w:t> screen shows a list of all Chemical Inventory items.  Use sorts (click on header row column), grouping, and filters to sort or view the list by any column (PI, Chemical Description, etc.).  The default view is </w:t>
      </w:r>
      <w:r w:rsidRPr="00403E48">
        <w:rPr>
          <w:rFonts w:ascii="Arial" w:eastAsia="Times New Roman" w:hAnsi="Arial" w:cs="Arial"/>
          <w:b/>
          <w:bCs/>
          <w:color w:val="000000"/>
          <w:sz w:val="20"/>
          <w:szCs w:val="20"/>
        </w:rPr>
        <w:t>"Show All PIs"</w:t>
      </w:r>
      <w:r w:rsidRPr="00403E48">
        <w:rPr>
          <w:rFonts w:ascii="Arial" w:eastAsia="Times New Roman" w:hAnsi="Arial" w:cs="Arial"/>
          <w:color w:val="000000"/>
          <w:sz w:val="20"/>
          <w:szCs w:val="20"/>
        </w:rPr>
        <w:t>.  Select an individual PI from the dropdown list to view a single PI's inventory.  The </w:t>
      </w:r>
      <w:r w:rsidRPr="00403E48">
        <w:rPr>
          <w:rFonts w:ascii="Arial" w:eastAsia="Times New Roman" w:hAnsi="Arial" w:cs="Arial"/>
          <w:b/>
          <w:bCs/>
          <w:color w:val="000000"/>
          <w:sz w:val="20"/>
          <w:szCs w:val="20"/>
        </w:rPr>
        <w:t>Inventory</w:t>
      </w:r>
      <w:r w:rsidRPr="00403E48">
        <w:rPr>
          <w:rFonts w:ascii="Arial" w:eastAsia="Times New Roman" w:hAnsi="Arial" w:cs="Arial"/>
          <w:color w:val="000000"/>
          <w:sz w:val="20"/>
          <w:szCs w:val="20"/>
        </w:rPr>
        <w:t> dropdown allows the user to view </w:t>
      </w:r>
      <w:r w:rsidRPr="00403E48">
        <w:rPr>
          <w:rFonts w:ascii="Arial" w:eastAsia="Times New Roman" w:hAnsi="Arial" w:cs="Arial"/>
          <w:b/>
          <w:bCs/>
          <w:color w:val="000000"/>
          <w:sz w:val="20"/>
          <w:szCs w:val="20"/>
        </w:rPr>
        <w:t>"Current Inventory"</w:t>
      </w:r>
      <w:r w:rsidRPr="00403E48">
        <w:rPr>
          <w:rFonts w:ascii="Arial" w:eastAsia="Times New Roman" w:hAnsi="Arial" w:cs="Arial"/>
          <w:color w:val="000000"/>
          <w:sz w:val="20"/>
          <w:szCs w:val="20"/>
        </w:rPr>
        <w:t> or </w:t>
      </w:r>
      <w:r w:rsidRPr="00403E48">
        <w:rPr>
          <w:rFonts w:ascii="Arial" w:eastAsia="Times New Roman" w:hAnsi="Arial" w:cs="Arial"/>
          <w:b/>
          <w:bCs/>
          <w:color w:val="000000"/>
          <w:sz w:val="20"/>
          <w:szCs w:val="20"/>
        </w:rPr>
        <w:t>"Disposed Inventory"</w:t>
      </w:r>
      <w:r w:rsidRPr="00403E48">
        <w:rPr>
          <w:rFonts w:ascii="Arial" w:eastAsia="Times New Roman" w:hAnsi="Arial" w:cs="Arial"/>
          <w:color w:val="000000"/>
          <w:sz w:val="20"/>
          <w:szCs w:val="20"/>
        </w:rPr>
        <w:t>.  The default view is Current Inventory.</w:t>
      </w:r>
    </w:p>
    <w:p w14:paraId="34B8C7E6" w14:textId="77777777" w:rsidR="00403E48" w:rsidRPr="00403E48" w:rsidRDefault="00403E48" w:rsidP="00403E48">
      <w:pPr>
        <w:numPr>
          <w:ilvl w:val="0"/>
          <w:numId w:val="5"/>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Click the </w:t>
      </w:r>
      <w:r w:rsidRPr="00403E48">
        <w:rPr>
          <w:rFonts w:ascii="Arial" w:eastAsia="Times New Roman" w:hAnsi="Arial" w:cs="Arial"/>
          <w:b/>
          <w:bCs/>
          <w:color w:val="000000"/>
          <w:sz w:val="20"/>
          <w:szCs w:val="20"/>
        </w:rPr>
        <w:t>"View all Shared Inventory"</w:t>
      </w:r>
      <w:r w:rsidRPr="00403E48">
        <w:rPr>
          <w:rFonts w:ascii="Arial" w:eastAsia="Times New Roman" w:hAnsi="Arial" w:cs="Arial"/>
          <w:color w:val="000000"/>
          <w:sz w:val="20"/>
          <w:szCs w:val="20"/>
        </w:rPr>
        <w:t> to show just the shared inventory items.  The default view is all items, showing a check in the </w:t>
      </w:r>
      <w:r w:rsidRPr="00403E48">
        <w:rPr>
          <w:rFonts w:ascii="Arial" w:eastAsia="Times New Roman" w:hAnsi="Arial" w:cs="Arial"/>
          <w:b/>
          <w:bCs/>
          <w:color w:val="000000"/>
          <w:sz w:val="20"/>
          <w:szCs w:val="20"/>
        </w:rPr>
        <w:t>Shared</w:t>
      </w:r>
      <w:r w:rsidRPr="00403E48">
        <w:rPr>
          <w:rFonts w:ascii="Arial" w:eastAsia="Times New Roman" w:hAnsi="Arial" w:cs="Arial"/>
          <w:color w:val="000000"/>
          <w:sz w:val="20"/>
          <w:szCs w:val="20"/>
        </w:rPr>
        <w:t> column if the items is shared.</w:t>
      </w:r>
    </w:p>
    <w:p w14:paraId="2FD99521"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73222875" wp14:editId="007705B2">
            <wp:extent cx="6191250" cy="2045324"/>
            <wp:effectExtent l="0" t="0" r="0" b="0"/>
            <wp:docPr id="4" name="Picture 4" descr="https://ehs.host.ualr.edu/EHSA/help/site/lib/ChemI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hs.host.ualr.edu/EHSA/help/site/lib/ChemInv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1925" cy="2068672"/>
                    </a:xfrm>
                    <a:prstGeom prst="rect">
                      <a:avLst/>
                    </a:prstGeom>
                    <a:noFill/>
                    <a:ln>
                      <a:noFill/>
                    </a:ln>
                  </pic:spPr>
                </pic:pic>
              </a:graphicData>
            </a:graphic>
          </wp:inline>
        </w:drawing>
      </w:r>
    </w:p>
    <w:p w14:paraId="493ACCE8" w14:textId="77777777" w:rsid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6FD3C9C7" w14:textId="77777777" w:rsidR="00403E48" w:rsidRPr="00403E48" w:rsidRDefault="00403E48" w:rsidP="00403E48">
      <w:pPr>
        <w:spacing w:after="0" w:line="240" w:lineRule="auto"/>
        <w:rPr>
          <w:rFonts w:ascii="Arial" w:eastAsia="Times New Roman" w:hAnsi="Arial" w:cs="Arial"/>
          <w:color w:val="000000"/>
          <w:sz w:val="20"/>
          <w:szCs w:val="20"/>
        </w:rPr>
      </w:pPr>
    </w:p>
    <w:p w14:paraId="2AF0CDE8" w14:textId="77777777" w:rsidR="00403E48" w:rsidRPr="00403E48" w:rsidRDefault="00403E48" w:rsidP="00403E48">
      <w:pPr>
        <w:spacing w:before="240" w:after="60" w:line="240" w:lineRule="auto"/>
        <w:outlineLvl w:val="0"/>
        <w:rPr>
          <w:rFonts w:ascii="inherit" w:eastAsia="Times New Roman" w:hAnsi="inherit" w:cs="Times New Roman"/>
          <w:kern w:val="36"/>
          <w:sz w:val="54"/>
          <w:szCs w:val="54"/>
        </w:rPr>
      </w:pPr>
      <w:r w:rsidRPr="00403E48">
        <w:rPr>
          <w:rFonts w:ascii="inherit" w:eastAsia="Times New Roman" w:hAnsi="inherit" w:cs="Times New Roman"/>
          <w:b/>
          <w:bCs/>
          <w:kern w:val="36"/>
          <w:sz w:val="32"/>
          <w:szCs w:val="32"/>
        </w:rPr>
        <w:lastRenderedPageBreak/>
        <w:t>Chemical Inventory Quick Add</w:t>
      </w:r>
    </w:p>
    <w:p w14:paraId="7318056F"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7B957073"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t>The Quick Add feature allows the user to add a chemical inventory item without a Requisition.</w:t>
      </w:r>
    </w:p>
    <w:p w14:paraId="2F07F92B"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5FEEB72B" w14:textId="77777777" w:rsidR="00403E48" w:rsidRPr="00403E48" w:rsidRDefault="00403E48" w:rsidP="00403E48">
      <w:pPr>
        <w:numPr>
          <w:ilvl w:val="0"/>
          <w:numId w:val="6"/>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From the Chemical Inventory screen, click the Arrow beside the </w:t>
      </w:r>
      <w:r w:rsidRPr="00403E48">
        <w:rPr>
          <w:rFonts w:ascii="Arial" w:eastAsia="Times New Roman" w:hAnsi="Arial" w:cs="Arial"/>
          <w:b/>
          <w:bCs/>
          <w:color w:val="000000"/>
          <w:sz w:val="20"/>
          <w:szCs w:val="20"/>
        </w:rPr>
        <w:t>[+Add]</w:t>
      </w:r>
      <w:r w:rsidRPr="00403E48">
        <w:rPr>
          <w:rFonts w:ascii="Arial" w:eastAsia="Times New Roman" w:hAnsi="Arial" w:cs="Arial"/>
          <w:color w:val="000000"/>
          <w:sz w:val="20"/>
          <w:szCs w:val="20"/>
        </w:rPr>
        <w:t> button and then click </w:t>
      </w:r>
      <w:r w:rsidRPr="00403E48">
        <w:rPr>
          <w:rFonts w:ascii="Arial" w:eastAsia="Times New Roman" w:hAnsi="Arial" w:cs="Arial"/>
          <w:b/>
          <w:bCs/>
          <w:color w:val="000000"/>
          <w:sz w:val="20"/>
          <w:szCs w:val="20"/>
        </w:rPr>
        <w:t>[Quick Add]</w:t>
      </w:r>
      <w:r w:rsidRPr="00403E48">
        <w:rPr>
          <w:rFonts w:ascii="Arial" w:eastAsia="Times New Roman" w:hAnsi="Arial" w:cs="Arial"/>
          <w:color w:val="000000"/>
          <w:sz w:val="20"/>
          <w:szCs w:val="20"/>
        </w:rPr>
        <w:t>.</w:t>
      </w:r>
    </w:p>
    <w:p w14:paraId="63F5D093"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7122346F" wp14:editId="48427E10">
            <wp:extent cx="6248400" cy="2716370"/>
            <wp:effectExtent l="0" t="0" r="0" b="8255"/>
            <wp:docPr id="5" name="Picture 5" descr="https://ehs.host.ualr.edu/EHSA/help/site/lib/QuickA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hs.host.ualr.edu/EHSA/help/site/lib/QuickAdd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642" cy="2732995"/>
                    </a:xfrm>
                    <a:prstGeom prst="rect">
                      <a:avLst/>
                    </a:prstGeom>
                    <a:noFill/>
                    <a:ln>
                      <a:noFill/>
                    </a:ln>
                  </pic:spPr>
                </pic:pic>
              </a:graphicData>
            </a:graphic>
          </wp:inline>
        </w:drawing>
      </w:r>
    </w:p>
    <w:p w14:paraId="684F7D14"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4C7E54C3" w14:textId="77777777" w:rsidR="00403E48" w:rsidRPr="00403E48" w:rsidRDefault="00403E48" w:rsidP="00403E48">
      <w:pPr>
        <w:numPr>
          <w:ilvl w:val="0"/>
          <w:numId w:val="7"/>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This opens the </w:t>
      </w:r>
      <w:r w:rsidRPr="00403E48">
        <w:rPr>
          <w:rFonts w:ascii="Arial" w:eastAsia="Times New Roman" w:hAnsi="Arial" w:cs="Arial"/>
          <w:b/>
          <w:bCs/>
          <w:color w:val="000000"/>
          <w:sz w:val="20"/>
          <w:szCs w:val="20"/>
        </w:rPr>
        <w:t>Quick Add Chemical Inventory</w:t>
      </w:r>
      <w:r w:rsidRPr="00403E48">
        <w:rPr>
          <w:rFonts w:ascii="Arial" w:eastAsia="Times New Roman" w:hAnsi="Arial" w:cs="Arial"/>
          <w:color w:val="000000"/>
          <w:sz w:val="20"/>
          <w:szCs w:val="20"/>
        </w:rPr>
        <w:t> screen.</w:t>
      </w:r>
    </w:p>
    <w:p w14:paraId="25869748" w14:textId="77777777" w:rsidR="00403E48" w:rsidRPr="00403E48" w:rsidRDefault="00403E48" w:rsidP="00403E48">
      <w:pPr>
        <w:numPr>
          <w:ilvl w:val="0"/>
          <w:numId w:val="8"/>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Select the </w:t>
      </w:r>
      <w:r w:rsidRPr="00403E48">
        <w:rPr>
          <w:rFonts w:ascii="Arial" w:eastAsia="Times New Roman" w:hAnsi="Arial" w:cs="Arial"/>
          <w:b/>
          <w:bCs/>
          <w:color w:val="000000"/>
          <w:sz w:val="20"/>
          <w:szCs w:val="20"/>
        </w:rPr>
        <w:t>Authorized User</w:t>
      </w:r>
      <w:r w:rsidRPr="00403E48">
        <w:rPr>
          <w:rFonts w:ascii="Arial" w:eastAsia="Times New Roman" w:hAnsi="Arial" w:cs="Arial"/>
          <w:color w:val="000000"/>
          <w:sz w:val="20"/>
          <w:szCs w:val="20"/>
        </w:rPr>
        <w:t> or</w:t>
      </w:r>
      <w:r w:rsidRPr="00403E48">
        <w:rPr>
          <w:rFonts w:ascii="Arial" w:eastAsia="Times New Roman" w:hAnsi="Arial" w:cs="Arial"/>
          <w:b/>
          <w:bCs/>
          <w:color w:val="000000"/>
          <w:sz w:val="20"/>
          <w:szCs w:val="20"/>
        </w:rPr>
        <w:t> P.I</w:t>
      </w:r>
      <w:r w:rsidRPr="00403E48">
        <w:rPr>
          <w:rFonts w:ascii="Arial" w:eastAsia="Times New Roman" w:hAnsi="Arial" w:cs="Arial"/>
          <w:color w:val="000000"/>
          <w:sz w:val="20"/>
          <w:szCs w:val="20"/>
        </w:rPr>
        <w:t>. from the dropdown list.   PI's and Lab Managers will be limited to the list of PI's they are authorized to access.</w:t>
      </w:r>
    </w:p>
    <w:p w14:paraId="376661D9" w14:textId="77777777" w:rsidR="00403E48" w:rsidRPr="00403E48" w:rsidRDefault="00403E48" w:rsidP="00403E48">
      <w:pPr>
        <w:numPr>
          <w:ilvl w:val="0"/>
          <w:numId w:val="9"/>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Then select a </w:t>
      </w:r>
      <w:r w:rsidRPr="00403E48">
        <w:rPr>
          <w:rFonts w:ascii="Arial" w:eastAsia="Times New Roman" w:hAnsi="Arial" w:cs="Arial"/>
          <w:b/>
          <w:bCs/>
          <w:color w:val="000000"/>
          <w:sz w:val="20"/>
          <w:szCs w:val="20"/>
        </w:rPr>
        <w:t>Permit #</w:t>
      </w:r>
      <w:r w:rsidRPr="00403E48">
        <w:rPr>
          <w:rFonts w:ascii="Arial" w:eastAsia="Times New Roman" w:hAnsi="Arial" w:cs="Arial"/>
          <w:color w:val="000000"/>
          <w:sz w:val="20"/>
          <w:szCs w:val="20"/>
        </w:rPr>
        <w:t> for the Authorized User chosen.</w:t>
      </w:r>
    </w:p>
    <w:p w14:paraId="6DC4A09D" w14:textId="77777777" w:rsidR="00403E48" w:rsidRPr="00403E48" w:rsidRDefault="00403E48" w:rsidP="00403E48">
      <w:pPr>
        <w:numPr>
          <w:ilvl w:val="0"/>
          <w:numId w:val="10"/>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Required fields are noted or marked with an </w:t>
      </w:r>
      <w:r w:rsidRPr="00403E48">
        <w:rPr>
          <w:rFonts w:ascii="Arial" w:eastAsia="Times New Roman" w:hAnsi="Arial" w:cs="Arial"/>
          <w:b/>
          <w:bCs/>
          <w:color w:val="C00000"/>
          <w:sz w:val="26"/>
          <w:szCs w:val="26"/>
        </w:rPr>
        <w:t>*</w:t>
      </w:r>
      <w:r w:rsidRPr="00403E48">
        <w:rPr>
          <w:rFonts w:ascii="Arial" w:eastAsia="Times New Roman" w:hAnsi="Arial" w:cs="Arial"/>
          <w:b/>
          <w:bCs/>
          <w:color w:val="000000"/>
        </w:rPr>
        <w:t>.</w:t>
      </w:r>
    </w:p>
    <w:p w14:paraId="2B529E9F"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lastRenderedPageBreak/>
        <w:drawing>
          <wp:inline distT="0" distB="0" distL="0" distR="0" wp14:anchorId="39EAF4DE" wp14:editId="05C0C650">
            <wp:extent cx="6276975" cy="3570734"/>
            <wp:effectExtent l="0" t="0" r="0" b="0"/>
            <wp:docPr id="6" name="Picture 6" descr="https://ehs.host.ualr.edu/EHSA/help/site/lib/QuickA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hs.host.ualr.edu/EHSA/help/site/lib/QuickAdd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2931" cy="3585500"/>
                    </a:xfrm>
                    <a:prstGeom prst="rect">
                      <a:avLst/>
                    </a:prstGeom>
                    <a:noFill/>
                    <a:ln>
                      <a:noFill/>
                    </a:ln>
                  </pic:spPr>
                </pic:pic>
              </a:graphicData>
            </a:graphic>
          </wp:inline>
        </w:drawing>
      </w:r>
    </w:p>
    <w:p w14:paraId="1B9C0FB5"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4D135357"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79712078" w14:textId="77777777" w:rsidR="00403E48" w:rsidRPr="00403E48" w:rsidRDefault="00403E48" w:rsidP="00403E48">
      <w:pPr>
        <w:numPr>
          <w:ilvl w:val="0"/>
          <w:numId w:val="11"/>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On the </w:t>
      </w:r>
      <w:r w:rsidRPr="00403E48">
        <w:rPr>
          <w:rFonts w:ascii="Arial" w:eastAsia="Times New Roman" w:hAnsi="Arial" w:cs="Arial"/>
          <w:b/>
          <w:bCs/>
          <w:color w:val="000000"/>
          <w:sz w:val="20"/>
          <w:szCs w:val="20"/>
        </w:rPr>
        <w:t>Chemical Inventory</w:t>
      </w:r>
      <w:r w:rsidRPr="00403E48">
        <w:rPr>
          <w:rFonts w:ascii="Arial" w:eastAsia="Times New Roman" w:hAnsi="Arial" w:cs="Arial"/>
          <w:color w:val="000000"/>
          <w:sz w:val="20"/>
          <w:szCs w:val="20"/>
        </w:rPr>
        <w:t> screen if an individual PI's inventory was selected for viewing as shown below and the user clicks </w:t>
      </w:r>
      <w:r w:rsidRPr="00403E48">
        <w:rPr>
          <w:rFonts w:ascii="Arial" w:eastAsia="Times New Roman" w:hAnsi="Arial" w:cs="Arial"/>
          <w:b/>
          <w:bCs/>
          <w:color w:val="000000"/>
          <w:sz w:val="20"/>
          <w:szCs w:val="20"/>
        </w:rPr>
        <w:t>[Quick Add]</w:t>
      </w:r>
      <w:r w:rsidRPr="00403E48">
        <w:rPr>
          <w:rFonts w:ascii="Arial" w:eastAsia="Times New Roman" w:hAnsi="Arial" w:cs="Arial"/>
          <w:color w:val="000000"/>
          <w:sz w:val="20"/>
          <w:szCs w:val="20"/>
        </w:rPr>
        <w:t>,</w:t>
      </w:r>
    </w:p>
    <w:p w14:paraId="03F7A311"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4F84A07C" wp14:editId="2E0DA272">
            <wp:extent cx="6238875" cy="3044451"/>
            <wp:effectExtent l="0" t="0" r="0" b="3810"/>
            <wp:docPr id="7" name="Picture 7" descr="https://ehs.host.ualr.edu/EHSA/help/site/lib/QuickAd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hs.host.ualr.edu/EHSA/help/site/lib/QuickAdd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9351" cy="3054443"/>
                    </a:xfrm>
                    <a:prstGeom prst="rect">
                      <a:avLst/>
                    </a:prstGeom>
                    <a:noFill/>
                    <a:ln>
                      <a:noFill/>
                    </a:ln>
                  </pic:spPr>
                </pic:pic>
              </a:graphicData>
            </a:graphic>
          </wp:inline>
        </w:drawing>
      </w:r>
    </w:p>
    <w:p w14:paraId="4E37863C"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43259B71"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lastRenderedPageBreak/>
        <w:br/>
      </w:r>
    </w:p>
    <w:p w14:paraId="14C90A41"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t>then the </w:t>
      </w:r>
      <w:r w:rsidRPr="00403E48">
        <w:rPr>
          <w:rFonts w:ascii="Arial" w:eastAsia="Times New Roman" w:hAnsi="Arial" w:cs="Arial"/>
          <w:b/>
          <w:bCs/>
          <w:color w:val="000000"/>
          <w:sz w:val="20"/>
          <w:szCs w:val="20"/>
        </w:rPr>
        <w:t>Quick Add Chemical Inventory</w:t>
      </w:r>
      <w:r w:rsidRPr="00403E48">
        <w:rPr>
          <w:rFonts w:ascii="Arial" w:eastAsia="Times New Roman" w:hAnsi="Arial" w:cs="Arial"/>
          <w:color w:val="000000"/>
          <w:sz w:val="20"/>
          <w:szCs w:val="20"/>
        </w:rPr>
        <w:t> screen will open with the </w:t>
      </w:r>
      <w:r w:rsidRPr="00403E48">
        <w:rPr>
          <w:rFonts w:ascii="Arial" w:eastAsia="Times New Roman" w:hAnsi="Arial" w:cs="Arial"/>
          <w:b/>
          <w:bCs/>
          <w:color w:val="000000"/>
          <w:sz w:val="20"/>
          <w:szCs w:val="20"/>
        </w:rPr>
        <w:t>Authorized User</w:t>
      </w:r>
      <w:r w:rsidRPr="00403E48">
        <w:rPr>
          <w:rFonts w:ascii="Arial" w:eastAsia="Times New Roman" w:hAnsi="Arial" w:cs="Arial"/>
          <w:color w:val="000000"/>
          <w:sz w:val="20"/>
          <w:szCs w:val="20"/>
        </w:rPr>
        <w:t> filled in as shown below.</w:t>
      </w:r>
    </w:p>
    <w:p w14:paraId="7F9B2F09"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5C1DAA62" wp14:editId="791E4990">
            <wp:extent cx="6153150" cy="3353578"/>
            <wp:effectExtent l="0" t="0" r="0" b="0"/>
            <wp:docPr id="8" name="Picture 8" descr="https://ehs.host.ualr.edu/EHSA/help/site/lib/QuickA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hs.host.ualr.edu/EHSA/help/site/lib/QuickAdd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5660" cy="3365847"/>
                    </a:xfrm>
                    <a:prstGeom prst="rect">
                      <a:avLst/>
                    </a:prstGeom>
                    <a:noFill/>
                    <a:ln>
                      <a:noFill/>
                    </a:ln>
                  </pic:spPr>
                </pic:pic>
              </a:graphicData>
            </a:graphic>
          </wp:inline>
        </w:drawing>
      </w:r>
    </w:p>
    <w:p w14:paraId="7F685AC9"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616FCE39"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19474EA1" w14:textId="77777777" w:rsidR="00403E48" w:rsidRPr="00403E48" w:rsidRDefault="00403E48" w:rsidP="00403E48">
      <w:pPr>
        <w:numPr>
          <w:ilvl w:val="0"/>
          <w:numId w:val="12"/>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Select the Permit # to attach the chemical to from the list of the selected PI's permits.  This is a required field.</w:t>
      </w:r>
    </w:p>
    <w:p w14:paraId="5FA03BDF"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19F922F5" wp14:editId="05BEDE69">
            <wp:extent cx="6076950" cy="1936976"/>
            <wp:effectExtent l="0" t="0" r="0" b="6350"/>
            <wp:docPr id="9" name="Picture 9" descr="https://ehs.host.ualr.edu/EHSA/help/site/lib/QuickAd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hs.host.ualr.edu/EHSA/help/site/lib/QuickAdd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5487" cy="1955634"/>
                    </a:xfrm>
                    <a:prstGeom prst="rect">
                      <a:avLst/>
                    </a:prstGeom>
                    <a:noFill/>
                    <a:ln>
                      <a:noFill/>
                    </a:ln>
                  </pic:spPr>
                </pic:pic>
              </a:graphicData>
            </a:graphic>
          </wp:inline>
        </w:drawing>
      </w:r>
    </w:p>
    <w:p w14:paraId="2125BB7F"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3F96B6AD" w14:textId="77777777" w:rsidR="00403E48" w:rsidRDefault="00403E48" w:rsidP="00403E48">
      <w:pPr>
        <w:spacing w:after="0" w:line="240" w:lineRule="auto"/>
        <w:rPr>
          <w:rFonts w:ascii="Arial" w:eastAsia="Times New Roman" w:hAnsi="Arial" w:cs="Arial"/>
          <w:color w:val="000000"/>
          <w:sz w:val="20"/>
          <w:szCs w:val="20"/>
        </w:rPr>
      </w:pPr>
    </w:p>
    <w:p w14:paraId="13EAE5E3" w14:textId="77777777" w:rsidR="00403E48" w:rsidRDefault="00403E48" w:rsidP="00403E48">
      <w:pPr>
        <w:spacing w:after="0" w:line="240" w:lineRule="auto"/>
        <w:rPr>
          <w:rFonts w:ascii="Arial" w:eastAsia="Times New Roman" w:hAnsi="Arial" w:cs="Arial"/>
          <w:color w:val="000000"/>
          <w:sz w:val="20"/>
          <w:szCs w:val="20"/>
        </w:rPr>
      </w:pPr>
    </w:p>
    <w:p w14:paraId="3582038B"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57CEA950" w14:textId="77777777" w:rsidR="00403E48" w:rsidRPr="00403E48" w:rsidRDefault="00403E48" w:rsidP="00403E48">
      <w:pPr>
        <w:numPr>
          <w:ilvl w:val="0"/>
          <w:numId w:val="13"/>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lastRenderedPageBreak/>
        <w:t>Continue entering data in the Chemical Inventory fields.</w:t>
      </w:r>
    </w:p>
    <w:p w14:paraId="2E423649" w14:textId="77777777" w:rsidR="00403E48" w:rsidRPr="00403E48" w:rsidRDefault="00403E48" w:rsidP="00403E48">
      <w:pPr>
        <w:numPr>
          <w:ilvl w:val="0"/>
          <w:numId w:val="14"/>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Click </w:t>
      </w:r>
      <w:r w:rsidRPr="00403E48">
        <w:rPr>
          <w:rFonts w:ascii="Arial" w:eastAsia="Times New Roman" w:hAnsi="Arial" w:cs="Arial"/>
          <w:b/>
          <w:bCs/>
          <w:color w:val="000000"/>
          <w:sz w:val="20"/>
          <w:szCs w:val="20"/>
        </w:rPr>
        <w:t>[Select Chemical]</w:t>
      </w:r>
      <w:r w:rsidRPr="00403E48">
        <w:rPr>
          <w:rFonts w:ascii="Arial" w:eastAsia="Times New Roman" w:hAnsi="Arial" w:cs="Arial"/>
          <w:color w:val="000000"/>
          <w:sz w:val="20"/>
          <w:szCs w:val="20"/>
        </w:rPr>
        <w:t> to open the </w:t>
      </w:r>
      <w:r w:rsidRPr="00403E48">
        <w:rPr>
          <w:rFonts w:ascii="Arial" w:eastAsia="Times New Roman" w:hAnsi="Arial" w:cs="Arial"/>
          <w:b/>
          <w:bCs/>
          <w:color w:val="000000"/>
          <w:sz w:val="20"/>
          <w:szCs w:val="20"/>
        </w:rPr>
        <w:t>[Select Chemical]</w:t>
      </w:r>
      <w:r w:rsidRPr="00403E48">
        <w:rPr>
          <w:rFonts w:ascii="Arial" w:eastAsia="Times New Roman" w:hAnsi="Arial" w:cs="Arial"/>
          <w:color w:val="000000"/>
          <w:sz w:val="20"/>
          <w:szCs w:val="20"/>
        </w:rPr>
        <w:t> search box.</w:t>
      </w:r>
    </w:p>
    <w:p w14:paraId="3D29484A"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0667079D" wp14:editId="399BBE9E">
            <wp:extent cx="6400800" cy="1925114"/>
            <wp:effectExtent l="0" t="0" r="0" b="0"/>
            <wp:docPr id="10" name="Picture 10" descr="https://ehs.host.ualr.edu/EHSA/help/site/lib/ChemInv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hs.host.ualr.edu/EHSA/help/site/lib/ChemInv3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4576" cy="1941288"/>
                    </a:xfrm>
                    <a:prstGeom prst="rect">
                      <a:avLst/>
                    </a:prstGeom>
                    <a:noFill/>
                    <a:ln>
                      <a:noFill/>
                    </a:ln>
                  </pic:spPr>
                </pic:pic>
              </a:graphicData>
            </a:graphic>
          </wp:inline>
        </w:drawing>
      </w:r>
    </w:p>
    <w:p w14:paraId="73C71A71"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384E5FE8" w14:textId="77777777" w:rsidR="00403E48" w:rsidRPr="00403E48" w:rsidRDefault="00403E48" w:rsidP="00403E48">
      <w:pPr>
        <w:numPr>
          <w:ilvl w:val="0"/>
          <w:numId w:val="15"/>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Select </w:t>
      </w:r>
      <w:r w:rsidRPr="00403E48">
        <w:rPr>
          <w:rFonts w:ascii="Arial" w:eastAsia="Times New Roman" w:hAnsi="Arial" w:cs="Arial"/>
          <w:b/>
          <w:bCs/>
          <w:color w:val="000000"/>
          <w:sz w:val="20"/>
          <w:szCs w:val="20"/>
        </w:rPr>
        <w:t>Search by Chemical Description</w:t>
      </w:r>
      <w:r w:rsidRPr="00403E48">
        <w:rPr>
          <w:rFonts w:ascii="Arial" w:eastAsia="Times New Roman" w:hAnsi="Arial" w:cs="Arial"/>
          <w:color w:val="000000"/>
          <w:sz w:val="20"/>
          <w:szCs w:val="20"/>
        </w:rPr>
        <w:t> and enter a Description, or </w:t>
      </w:r>
      <w:r w:rsidRPr="00403E48">
        <w:rPr>
          <w:rFonts w:ascii="Arial" w:eastAsia="Times New Roman" w:hAnsi="Arial" w:cs="Arial"/>
          <w:b/>
          <w:bCs/>
          <w:color w:val="000000"/>
          <w:sz w:val="20"/>
          <w:szCs w:val="20"/>
        </w:rPr>
        <w:t>Show PI's Personal Catalog</w:t>
      </w:r>
      <w:r w:rsidRPr="00403E48">
        <w:rPr>
          <w:rFonts w:ascii="Arial" w:eastAsia="Times New Roman" w:hAnsi="Arial" w:cs="Arial"/>
          <w:color w:val="000000"/>
          <w:sz w:val="20"/>
          <w:szCs w:val="20"/>
        </w:rPr>
        <w:t>.</w:t>
      </w:r>
    </w:p>
    <w:p w14:paraId="31C20EB0"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26EC9029" wp14:editId="5C6349C9">
            <wp:extent cx="6353175" cy="3536736"/>
            <wp:effectExtent l="0" t="0" r="0" b="6985"/>
            <wp:docPr id="11" name="Picture 11" descr="https://ehs.host.ualr.edu/EHSA/help/site/lib/PersonalCat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hs.host.ualr.edu/EHSA/help/site/lib/PersonalCatalo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7695" cy="3544819"/>
                    </a:xfrm>
                    <a:prstGeom prst="rect">
                      <a:avLst/>
                    </a:prstGeom>
                    <a:noFill/>
                    <a:ln>
                      <a:noFill/>
                    </a:ln>
                  </pic:spPr>
                </pic:pic>
              </a:graphicData>
            </a:graphic>
          </wp:inline>
        </w:drawing>
      </w:r>
    </w:p>
    <w:p w14:paraId="7CBA53BF"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132BB01D" w14:textId="77777777" w:rsid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0E100767" w14:textId="77777777" w:rsidR="00403E48" w:rsidRDefault="00403E48" w:rsidP="00403E48">
      <w:pPr>
        <w:spacing w:after="0" w:line="240" w:lineRule="auto"/>
        <w:rPr>
          <w:rFonts w:ascii="Arial" w:eastAsia="Times New Roman" w:hAnsi="Arial" w:cs="Arial"/>
          <w:color w:val="000000"/>
          <w:sz w:val="20"/>
          <w:szCs w:val="20"/>
        </w:rPr>
      </w:pPr>
    </w:p>
    <w:p w14:paraId="17F8BD1B" w14:textId="77777777" w:rsidR="00403E48" w:rsidRPr="00403E48" w:rsidRDefault="00403E48" w:rsidP="00403E48">
      <w:pPr>
        <w:spacing w:after="0" w:line="240" w:lineRule="auto"/>
        <w:rPr>
          <w:rFonts w:ascii="Arial" w:eastAsia="Times New Roman" w:hAnsi="Arial" w:cs="Arial"/>
          <w:color w:val="000000"/>
          <w:sz w:val="20"/>
          <w:szCs w:val="20"/>
        </w:rPr>
      </w:pPr>
    </w:p>
    <w:p w14:paraId="3C7B819C" w14:textId="77777777" w:rsidR="00403E48" w:rsidRPr="00403E48" w:rsidRDefault="00403E48" w:rsidP="00403E48">
      <w:pPr>
        <w:numPr>
          <w:ilvl w:val="0"/>
          <w:numId w:val="16"/>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lastRenderedPageBreak/>
        <w:t>Click </w:t>
      </w:r>
      <w:r w:rsidRPr="00403E48">
        <w:rPr>
          <w:rFonts w:ascii="Arial" w:eastAsia="Times New Roman" w:hAnsi="Arial" w:cs="Arial"/>
          <w:b/>
          <w:bCs/>
          <w:color w:val="000000"/>
          <w:sz w:val="20"/>
          <w:szCs w:val="20"/>
        </w:rPr>
        <w:t>[Select]</w:t>
      </w:r>
      <w:r w:rsidRPr="00403E48">
        <w:rPr>
          <w:rFonts w:ascii="Arial" w:eastAsia="Times New Roman" w:hAnsi="Arial" w:cs="Arial"/>
          <w:color w:val="000000"/>
          <w:sz w:val="20"/>
          <w:szCs w:val="20"/>
        </w:rPr>
        <w:t> for the chemical you wish to add.  This will populate the chemical information - </w:t>
      </w:r>
      <w:r w:rsidRPr="00403E48">
        <w:rPr>
          <w:rFonts w:ascii="Arial" w:eastAsia="Times New Roman" w:hAnsi="Arial" w:cs="Arial"/>
          <w:b/>
          <w:bCs/>
          <w:color w:val="000000"/>
          <w:sz w:val="20"/>
          <w:szCs w:val="20"/>
        </w:rPr>
        <w:t>Chemical Description</w:t>
      </w:r>
      <w:r w:rsidRPr="00403E48">
        <w:rPr>
          <w:rFonts w:ascii="Arial" w:eastAsia="Times New Roman" w:hAnsi="Arial" w:cs="Arial"/>
          <w:color w:val="000000"/>
          <w:sz w:val="20"/>
          <w:szCs w:val="20"/>
        </w:rPr>
        <w:t> and </w:t>
      </w:r>
      <w:r w:rsidRPr="00403E48">
        <w:rPr>
          <w:rFonts w:ascii="Arial" w:eastAsia="Times New Roman" w:hAnsi="Arial" w:cs="Arial"/>
          <w:b/>
          <w:bCs/>
          <w:color w:val="000000"/>
          <w:sz w:val="20"/>
          <w:szCs w:val="20"/>
        </w:rPr>
        <w:t>CAS#</w:t>
      </w:r>
      <w:r w:rsidRPr="00403E48">
        <w:rPr>
          <w:rFonts w:ascii="Arial" w:eastAsia="Times New Roman" w:hAnsi="Arial" w:cs="Arial"/>
          <w:color w:val="000000"/>
          <w:sz w:val="20"/>
          <w:szCs w:val="20"/>
        </w:rPr>
        <w:t> (if available) will fill in.</w:t>
      </w:r>
    </w:p>
    <w:p w14:paraId="69281E7A"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68129C81" wp14:editId="2D0ADDB3">
            <wp:extent cx="6324600" cy="4015140"/>
            <wp:effectExtent l="0" t="0" r="0" b="4445"/>
            <wp:docPr id="12" name="Picture 12" descr="https://ehs.host.ualr.edu/EHSA/help/site/lib/NewItem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hs.host.ualr.edu/EHSA/help/site/lib/NewItem20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5415" cy="4028354"/>
                    </a:xfrm>
                    <a:prstGeom prst="rect">
                      <a:avLst/>
                    </a:prstGeom>
                    <a:noFill/>
                    <a:ln>
                      <a:noFill/>
                    </a:ln>
                  </pic:spPr>
                </pic:pic>
              </a:graphicData>
            </a:graphic>
          </wp:inline>
        </w:drawing>
      </w:r>
    </w:p>
    <w:p w14:paraId="4326223C"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28FC3190"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Tahoma" w:eastAsia="Times New Roman" w:hAnsi="Tahoma" w:cs="Tahoma"/>
          <w:color w:val="000000"/>
          <w:sz w:val="20"/>
          <w:szCs w:val="20"/>
        </w:rPr>
        <w:t>﻿</w:t>
      </w:r>
    </w:p>
    <w:p w14:paraId="6E062C03" w14:textId="77777777" w:rsidR="00403E48" w:rsidRPr="00403E48" w:rsidRDefault="00403E48" w:rsidP="00403E48">
      <w:pPr>
        <w:numPr>
          <w:ilvl w:val="0"/>
          <w:numId w:val="17"/>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Enter the </w:t>
      </w:r>
      <w:r w:rsidRPr="00403E48">
        <w:rPr>
          <w:rFonts w:ascii="Arial" w:eastAsia="Times New Roman" w:hAnsi="Arial" w:cs="Arial"/>
          <w:b/>
          <w:bCs/>
          <w:color w:val="000000"/>
          <w:sz w:val="20"/>
          <w:szCs w:val="20"/>
        </w:rPr>
        <w:t># of Units</w:t>
      </w:r>
      <w:r w:rsidRPr="00403E48">
        <w:rPr>
          <w:rFonts w:ascii="Arial" w:eastAsia="Times New Roman" w:hAnsi="Arial" w:cs="Arial"/>
          <w:color w:val="000000"/>
          <w:sz w:val="20"/>
          <w:szCs w:val="20"/>
        </w:rPr>
        <w:t>, </w:t>
      </w:r>
      <w:r w:rsidRPr="00403E48">
        <w:rPr>
          <w:rFonts w:ascii="Arial" w:eastAsia="Times New Roman" w:hAnsi="Arial" w:cs="Arial"/>
          <w:b/>
          <w:bCs/>
          <w:color w:val="000000"/>
          <w:sz w:val="20"/>
          <w:szCs w:val="20"/>
        </w:rPr>
        <w:t>Qty per Unit</w:t>
      </w:r>
      <w:r w:rsidRPr="00403E48">
        <w:rPr>
          <w:rFonts w:ascii="Arial" w:eastAsia="Times New Roman" w:hAnsi="Arial" w:cs="Arial"/>
          <w:color w:val="000000"/>
          <w:sz w:val="20"/>
          <w:szCs w:val="20"/>
        </w:rPr>
        <w:t>, </w:t>
      </w:r>
      <w:r w:rsidRPr="00403E48">
        <w:rPr>
          <w:rFonts w:ascii="Arial" w:eastAsia="Times New Roman" w:hAnsi="Arial" w:cs="Arial"/>
          <w:b/>
          <w:bCs/>
          <w:color w:val="000000"/>
          <w:sz w:val="20"/>
          <w:szCs w:val="20"/>
        </w:rPr>
        <w:t>Volume/Size</w:t>
      </w:r>
      <w:r w:rsidRPr="00403E48">
        <w:rPr>
          <w:rFonts w:ascii="Arial" w:eastAsia="Times New Roman" w:hAnsi="Arial" w:cs="Arial"/>
          <w:color w:val="000000"/>
          <w:sz w:val="20"/>
          <w:szCs w:val="20"/>
        </w:rPr>
        <w:t>, and </w:t>
      </w:r>
      <w:r w:rsidRPr="00403E48">
        <w:rPr>
          <w:rFonts w:ascii="Arial" w:eastAsia="Times New Roman" w:hAnsi="Arial" w:cs="Arial"/>
          <w:b/>
          <w:bCs/>
          <w:color w:val="000000"/>
          <w:sz w:val="20"/>
          <w:szCs w:val="20"/>
        </w:rPr>
        <w:t>Physical State.</w:t>
      </w:r>
    </w:p>
    <w:p w14:paraId="7DD372F6" w14:textId="77777777" w:rsidR="00403E48" w:rsidRPr="00403E48" w:rsidRDefault="00403E48" w:rsidP="00403E48">
      <w:pPr>
        <w:numPr>
          <w:ilvl w:val="0"/>
          <w:numId w:val="18"/>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The </w:t>
      </w:r>
      <w:r w:rsidRPr="00403E48">
        <w:rPr>
          <w:rFonts w:ascii="Arial" w:eastAsia="Times New Roman" w:hAnsi="Arial" w:cs="Arial"/>
          <w:b/>
          <w:bCs/>
          <w:color w:val="000000"/>
          <w:sz w:val="20"/>
          <w:szCs w:val="20"/>
        </w:rPr>
        <w:t>Report Denominator</w:t>
      </w:r>
      <w:r w:rsidRPr="00403E48">
        <w:rPr>
          <w:rFonts w:ascii="Arial" w:eastAsia="Times New Roman" w:hAnsi="Arial" w:cs="Arial"/>
          <w:color w:val="000000"/>
          <w:sz w:val="20"/>
          <w:szCs w:val="20"/>
        </w:rPr>
        <w:t> will calculate based on the Unit, Volume, and Size entry details.</w:t>
      </w:r>
    </w:p>
    <w:p w14:paraId="33EE3B95" w14:textId="77777777" w:rsidR="00403E48" w:rsidRPr="00403E48" w:rsidRDefault="00403E48" w:rsidP="00403E48">
      <w:pPr>
        <w:numPr>
          <w:ilvl w:val="0"/>
          <w:numId w:val="19"/>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Enter the </w:t>
      </w:r>
      <w:r w:rsidRPr="00403E48">
        <w:rPr>
          <w:rFonts w:ascii="Arial" w:eastAsia="Times New Roman" w:hAnsi="Arial" w:cs="Arial"/>
          <w:b/>
          <w:bCs/>
          <w:color w:val="000000"/>
          <w:sz w:val="20"/>
          <w:szCs w:val="20"/>
        </w:rPr>
        <w:t>Concentration</w:t>
      </w:r>
      <w:r w:rsidRPr="00403E48">
        <w:rPr>
          <w:rFonts w:ascii="Arial" w:eastAsia="Times New Roman" w:hAnsi="Arial" w:cs="Arial"/>
          <w:color w:val="000000"/>
          <w:sz w:val="20"/>
          <w:szCs w:val="20"/>
        </w:rPr>
        <w:t>.</w:t>
      </w:r>
    </w:p>
    <w:p w14:paraId="5570927A" w14:textId="77777777" w:rsidR="00403E48" w:rsidRPr="00403E48" w:rsidRDefault="00403E48" w:rsidP="00403E48">
      <w:pPr>
        <w:numPr>
          <w:ilvl w:val="0"/>
          <w:numId w:val="20"/>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The </w:t>
      </w:r>
      <w:r w:rsidRPr="00403E48">
        <w:rPr>
          <w:rFonts w:ascii="Arial" w:eastAsia="Times New Roman" w:hAnsi="Arial" w:cs="Arial"/>
          <w:b/>
          <w:bCs/>
          <w:color w:val="000000"/>
          <w:sz w:val="20"/>
          <w:szCs w:val="20"/>
        </w:rPr>
        <w:t>Receipt Date</w:t>
      </w:r>
      <w:r w:rsidRPr="00403E48">
        <w:rPr>
          <w:rFonts w:ascii="Arial" w:eastAsia="Times New Roman" w:hAnsi="Arial" w:cs="Arial"/>
          <w:color w:val="000000"/>
          <w:sz w:val="20"/>
          <w:szCs w:val="20"/>
        </w:rPr>
        <w:t> will default to the current date.  Edit if necessary.</w:t>
      </w:r>
    </w:p>
    <w:p w14:paraId="5AB039DF" w14:textId="77777777" w:rsidR="00403E48" w:rsidRPr="00403E48" w:rsidRDefault="00403E48" w:rsidP="00403E48">
      <w:pPr>
        <w:numPr>
          <w:ilvl w:val="0"/>
          <w:numId w:val="21"/>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Select Yes/No if </w:t>
      </w:r>
      <w:r w:rsidRPr="00403E48">
        <w:rPr>
          <w:rFonts w:ascii="Arial" w:eastAsia="Times New Roman" w:hAnsi="Arial" w:cs="Arial"/>
          <w:b/>
          <w:bCs/>
          <w:color w:val="000000"/>
          <w:sz w:val="20"/>
          <w:szCs w:val="20"/>
        </w:rPr>
        <w:t>Chemical Will Expire</w:t>
      </w:r>
      <w:r w:rsidRPr="00403E48">
        <w:rPr>
          <w:rFonts w:ascii="Arial" w:eastAsia="Times New Roman" w:hAnsi="Arial" w:cs="Arial"/>
          <w:color w:val="000000"/>
          <w:sz w:val="20"/>
          <w:szCs w:val="20"/>
        </w:rPr>
        <w:t>.</w:t>
      </w:r>
    </w:p>
    <w:p w14:paraId="35A8FAE7" w14:textId="77777777" w:rsidR="00403E48" w:rsidRPr="00403E48" w:rsidRDefault="00403E48" w:rsidP="00403E48">
      <w:pPr>
        <w:numPr>
          <w:ilvl w:val="0"/>
          <w:numId w:val="22"/>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Enter the </w:t>
      </w:r>
      <w:r w:rsidRPr="00403E48">
        <w:rPr>
          <w:rFonts w:ascii="Arial" w:eastAsia="Times New Roman" w:hAnsi="Arial" w:cs="Arial"/>
          <w:b/>
          <w:bCs/>
          <w:color w:val="000000"/>
          <w:sz w:val="20"/>
          <w:szCs w:val="20"/>
        </w:rPr>
        <w:t>Expiration Date</w:t>
      </w:r>
      <w:r w:rsidRPr="00403E48">
        <w:rPr>
          <w:rFonts w:ascii="Arial" w:eastAsia="Times New Roman" w:hAnsi="Arial" w:cs="Arial"/>
          <w:color w:val="000000"/>
          <w:sz w:val="20"/>
          <w:szCs w:val="20"/>
        </w:rPr>
        <w:t> if the Chemical will expire.</w:t>
      </w:r>
    </w:p>
    <w:p w14:paraId="2EAE300F" w14:textId="77777777" w:rsid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b/>
          <w:bCs/>
          <w:color w:val="000000"/>
          <w:sz w:val="20"/>
          <w:szCs w:val="20"/>
        </w:rPr>
        <w:br/>
      </w:r>
    </w:p>
    <w:p w14:paraId="6B767581" w14:textId="77777777" w:rsidR="00403E48" w:rsidRDefault="00403E48" w:rsidP="00403E48">
      <w:pPr>
        <w:spacing w:after="0" w:line="240" w:lineRule="auto"/>
        <w:rPr>
          <w:rFonts w:ascii="Arial" w:eastAsia="Times New Roman" w:hAnsi="Arial" w:cs="Arial"/>
          <w:color w:val="000000"/>
          <w:sz w:val="20"/>
          <w:szCs w:val="20"/>
        </w:rPr>
      </w:pPr>
    </w:p>
    <w:p w14:paraId="3A86CFB3" w14:textId="77777777" w:rsidR="00403E48" w:rsidRDefault="00403E48" w:rsidP="00403E48">
      <w:pPr>
        <w:spacing w:after="0" w:line="240" w:lineRule="auto"/>
        <w:rPr>
          <w:rFonts w:ascii="Arial" w:eastAsia="Times New Roman" w:hAnsi="Arial" w:cs="Arial"/>
          <w:color w:val="000000"/>
          <w:sz w:val="20"/>
          <w:szCs w:val="20"/>
        </w:rPr>
      </w:pPr>
    </w:p>
    <w:p w14:paraId="60DAC6FD" w14:textId="77777777" w:rsidR="00403E48" w:rsidRDefault="00403E48" w:rsidP="00403E48">
      <w:pPr>
        <w:spacing w:after="0" w:line="240" w:lineRule="auto"/>
        <w:rPr>
          <w:rFonts w:ascii="Arial" w:eastAsia="Times New Roman" w:hAnsi="Arial" w:cs="Arial"/>
          <w:color w:val="000000"/>
          <w:sz w:val="20"/>
          <w:szCs w:val="20"/>
        </w:rPr>
      </w:pPr>
    </w:p>
    <w:p w14:paraId="4410C442" w14:textId="77777777" w:rsidR="00403E48" w:rsidRDefault="00403E48" w:rsidP="00403E48">
      <w:pPr>
        <w:spacing w:after="0" w:line="240" w:lineRule="auto"/>
        <w:rPr>
          <w:rFonts w:ascii="Arial" w:eastAsia="Times New Roman" w:hAnsi="Arial" w:cs="Arial"/>
          <w:color w:val="000000"/>
          <w:sz w:val="20"/>
          <w:szCs w:val="20"/>
        </w:rPr>
      </w:pPr>
    </w:p>
    <w:p w14:paraId="5245E47A" w14:textId="77777777" w:rsidR="00403E48" w:rsidRDefault="00403E48" w:rsidP="00403E48">
      <w:pPr>
        <w:spacing w:after="0" w:line="240" w:lineRule="auto"/>
        <w:rPr>
          <w:rFonts w:ascii="Arial" w:eastAsia="Times New Roman" w:hAnsi="Arial" w:cs="Arial"/>
          <w:color w:val="000000"/>
          <w:sz w:val="20"/>
          <w:szCs w:val="20"/>
        </w:rPr>
      </w:pPr>
    </w:p>
    <w:p w14:paraId="5E5B079E" w14:textId="77777777" w:rsidR="00403E48" w:rsidRPr="00403E48" w:rsidRDefault="00403E48" w:rsidP="00403E48">
      <w:pPr>
        <w:spacing w:after="0" w:line="240" w:lineRule="auto"/>
        <w:rPr>
          <w:rFonts w:ascii="Arial" w:eastAsia="Times New Roman" w:hAnsi="Arial" w:cs="Arial"/>
          <w:color w:val="000000"/>
          <w:sz w:val="20"/>
          <w:szCs w:val="20"/>
        </w:rPr>
      </w:pPr>
    </w:p>
    <w:p w14:paraId="6540166E"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b/>
          <w:bCs/>
          <w:color w:val="000000"/>
          <w:sz w:val="20"/>
          <w:szCs w:val="20"/>
        </w:rPr>
        <w:lastRenderedPageBreak/>
        <w:t>Scroll down to view Vendor, Location and Dates section:</w:t>
      </w:r>
    </w:p>
    <w:p w14:paraId="66A97896"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14E7F7E4" wp14:editId="221DB3D5">
            <wp:extent cx="6191250" cy="3864886"/>
            <wp:effectExtent l="0" t="0" r="0" b="2540"/>
            <wp:docPr id="13" name="Picture 13" descr="https://ehs.host.ualr.edu/EHSA/help/site/lib/NewItem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hs.host.ualr.edu/EHSA/help/site/lib/NewItem2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3361" cy="3872447"/>
                    </a:xfrm>
                    <a:prstGeom prst="rect">
                      <a:avLst/>
                    </a:prstGeom>
                    <a:noFill/>
                    <a:ln>
                      <a:noFill/>
                    </a:ln>
                  </pic:spPr>
                </pic:pic>
              </a:graphicData>
            </a:graphic>
          </wp:inline>
        </w:drawing>
      </w:r>
    </w:p>
    <w:p w14:paraId="0E8411A6" w14:textId="77777777" w:rsidR="00403E48" w:rsidRPr="00403E48" w:rsidRDefault="00403E48" w:rsidP="00403E48">
      <w:pPr>
        <w:numPr>
          <w:ilvl w:val="0"/>
          <w:numId w:val="23"/>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Select the </w:t>
      </w:r>
      <w:r w:rsidRPr="00403E48">
        <w:rPr>
          <w:rFonts w:ascii="Arial" w:eastAsia="Times New Roman" w:hAnsi="Arial" w:cs="Arial"/>
          <w:b/>
          <w:bCs/>
          <w:color w:val="000000"/>
          <w:sz w:val="20"/>
          <w:szCs w:val="20"/>
        </w:rPr>
        <w:t>Vendor </w:t>
      </w:r>
      <w:r w:rsidRPr="00403E48">
        <w:rPr>
          <w:rFonts w:ascii="Arial" w:eastAsia="Times New Roman" w:hAnsi="Arial" w:cs="Arial"/>
          <w:color w:val="000000"/>
          <w:sz w:val="20"/>
          <w:szCs w:val="20"/>
        </w:rPr>
        <w:t>and </w:t>
      </w:r>
      <w:r w:rsidRPr="00403E48">
        <w:rPr>
          <w:rFonts w:ascii="Arial" w:eastAsia="Times New Roman" w:hAnsi="Arial" w:cs="Arial"/>
          <w:b/>
          <w:bCs/>
          <w:color w:val="000000"/>
          <w:sz w:val="20"/>
          <w:szCs w:val="20"/>
        </w:rPr>
        <w:t>Catalog #</w:t>
      </w:r>
      <w:r w:rsidRPr="00403E48">
        <w:rPr>
          <w:rFonts w:ascii="Arial" w:eastAsia="Times New Roman" w:hAnsi="Arial" w:cs="Arial"/>
          <w:color w:val="000000"/>
          <w:sz w:val="20"/>
          <w:szCs w:val="20"/>
        </w:rPr>
        <w:t> (for Vendor) if applicable.</w:t>
      </w:r>
    </w:p>
    <w:p w14:paraId="7BA5CA25" w14:textId="77777777" w:rsidR="00403E48" w:rsidRPr="00403E48" w:rsidRDefault="00403E48" w:rsidP="00403E48">
      <w:pPr>
        <w:numPr>
          <w:ilvl w:val="0"/>
          <w:numId w:val="24"/>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Select the </w:t>
      </w:r>
      <w:r w:rsidRPr="00403E48">
        <w:rPr>
          <w:rFonts w:ascii="Arial" w:eastAsia="Times New Roman" w:hAnsi="Arial" w:cs="Arial"/>
          <w:b/>
          <w:bCs/>
          <w:color w:val="000000"/>
          <w:sz w:val="20"/>
          <w:szCs w:val="20"/>
        </w:rPr>
        <w:t>Lab/Location</w:t>
      </w:r>
      <w:r w:rsidRPr="00403E48">
        <w:rPr>
          <w:rFonts w:ascii="Arial" w:eastAsia="Times New Roman" w:hAnsi="Arial" w:cs="Arial"/>
          <w:color w:val="000000"/>
          <w:sz w:val="20"/>
          <w:szCs w:val="20"/>
        </w:rPr>
        <w:t> from the dropdown of labs for the PI on the Permit that was selected.</w:t>
      </w:r>
    </w:p>
    <w:p w14:paraId="2248DA2A" w14:textId="77777777" w:rsidR="00403E48" w:rsidRPr="00403E48" w:rsidRDefault="00403E48" w:rsidP="00403E48">
      <w:pPr>
        <w:numPr>
          <w:ilvl w:val="0"/>
          <w:numId w:val="25"/>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Select/enter</w:t>
      </w:r>
      <w:r w:rsidRPr="00403E48">
        <w:rPr>
          <w:rFonts w:ascii="Arial" w:eastAsia="Times New Roman" w:hAnsi="Arial" w:cs="Arial"/>
          <w:b/>
          <w:bCs/>
          <w:color w:val="000000"/>
          <w:sz w:val="20"/>
          <w:szCs w:val="20"/>
        </w:rPr>
        <w:t> In-Lab Storage Location </w:t>
      </w:r>
      <w:r w:rsidRPr="00403E48">
        <w:rPr>
          <w:rFonts w:ascii="Arial" w:eastAsia="Times New Roman" w:hAnsi="Arial" w:cs="Arial"/>
          <w:color w:val="000000"/>
          <w:sz w:val="20"/>
          <w:szCs w:val="20"/>
        </w:rPr>
        <w:t>as applicable/needed.</w:t>
      </w:r>
    </w:p>
    <w:p w14:paraId="5FE64650" w14:textId="77777777" w:rsidR="00403E48" w:rsidRPr="00403E48" w:rsidRDefault="00403E48" w:rsidP="00403E48">
      <w:pPr>
        <w:numPr>
          <w:ilvl w:val="0"/>
          <w:numId w:val="26"/>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Select/enter </w:t>
      </w:r>
      <w:r w:rsidRPr="00403E48">
        <w:rPr>
          <w:rFonts w:ascii="Arial" w:eastAsia="Times New Roman" w:hAnsi="Arial" w:cs="Arial"/>
          <w:b/>
          <w:bCs/>
          <w:color w:val="000000"/>
          <w:sz w:val="20"/>
          <w:szCs w:val="20"/>
        </w:rPr>
        <w:t>Sub-Storage Location</w:t>
      </w:r>
      <w:r w:rsidRPr="00403E48">
        <w:rPr>
          <w:rFonts w:ascii="Arial" w:eastAsia="Times New Roman" w:hAnsi="Arial" w:cs="Arial"/>
          <w:color w:val="000000"/>
          <w:sz w:val="20"/>
          <w:szCs w:val="20"/>
        </w:rPr>
        <w:t> as applicable/needed.</w:t>
      </w:r>
    </w:p>
    <w:p w14:paraId="202448BA" w14:textId="77777777" w:rsidR="00403E48" w:rsidRPr="00403E48" w:rsidRDefault="00403E48" w:rsidP="00403E48">
      <w:pPr>
        <w:numPr>
          <w:ilvl w:val="0"/>
          <w:numId w:val="27"/>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Select/enter </w:t>
      </w:r>
      <w:r w:rsidRPr="00403E48">
        <w:rPr>
          <w:rFonts w:ascii="Arial" w:eastAsia="Times New Roman" w:hAnsi="Arial" w:cs="Arial"/>
          <w:b/>
          <w:bCs/>
          <w:color w:val="000000"/>
          <w:sz w:val="20"/>
          <w:szCs w:val="20"/>
        </w:rPr>
        <w:t>Storage Device </w:t>
      </w:r>
      <w:r w:rsidRPr="00403E48">
        <w:rPr>
          <w:rFonts w:ascii="Arial" w:eastAsia="Times New Roman" w:hAnsi="Arial" w:cs="Arial"/>
          <w:color w:val="000000"/>
          <w:sz w:val="20"/>
          <w:szCs w:val="20"/>
        </w:rPr>
        <w:t>as applicable/needed.</w:t>
      </w:r>
    </w:p>
    <w:p w14:paraId="2B06BCFF" w14:textId="77777777" w:rsidR="00403E48" w:rsidRPr="00403E48" w:rsidRDefault="00403E48" w:rsidP="00403E48">
      <w:pPr>
        <w:numPr>
          <w:ilvl w:val="0"/>
          <w:numId w:val="28"/>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Select the </w:t>
      </w:r>
      <w:r w:rsidRPr="00403E48">
        <w:rPr>
          <w:rFonts w:ascii="Arial" w:eastAsia="Times New Roman" w:hAnsi="Arial" w:cs="Arial"/>
          <w:b/>
          <w:bCs/>
          <w:color w:val="000000"/>
          <w:sz w:val="20"/>
          <w:szCs w:val="20"/>
        </w:rPr>
        <w:t>Segregation Code</w:t>
      </w:r>
      <w:r w:rsidRPr="00403E48">
        <w:rPr>
          <w:rFonts w:ascii="Arial" w:eastAsia="Times New Roman" w:hAnsi="Arial" w:cs="Arial"/>
          <w:color w:val="000000"/>
          <w:sz w:val="20"/>
          <w:szCs w:val="20"/>
        </w:rPr>
        <w:t> as applicable.</w:t>
      </w:r>
    </w:p>
    <w:p w14:paraId="3C8D49AB" w14:textId="77777777" w:rsidR="00403E48" w:rsidRPr="00403E48" w:rsidRDefault="00403E48" w:rsidP="00403E48">
      <w:pPr>
        <w:numPr>
          <w:ilvl w:val="0"/>
          <w:numId w:val="29"/>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Check if the chemical item is </w:t>
      </w:r>
      <w:r w:rsidRPr="00403E48">
        <w:rPr>
          <w:rFonts w:ascii="Arial" w:eastAsia="Times New Roman" w:hAnsi="Arial" w:cs="Arial"/>
          <w:b/>
          <w:bCs/>
          <w:color w:val="000000"/>
          <w:sz w:val="20"/>
          <w:szCs w:val="20"/>
        </w:rPr>
        <w:t>Restricted</w:t>
      </w:r>
      <w:r w:rsidRPr="00403E48">
        <w:rPr>
          <w:rFonts w:ascii="Arial" w:eastAsia="Times New Roman" w:hAnsi="Arial" w:cs="Arial"/>
          <w:color w:val="000000"/>
          <w:sz w:val="20"/>
          <w:szCs w:val="20"/>
        </w:rPr>
        <w:t>.  If Restricted is checked, this indicates it is a highly hazardous chemical and viewing this inventory item will be limited to users in a security group with authorization to view Restricted items.</w:t>
      </w:r>
    </w:p>
    <w:p w14:paraId="13500675"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lastRenderedPageBreak/>
        <w:drawing>
          <wp:inline distT="0" distB="0" distL="0" distR="0" wp14:anchorId="6888A939" wp14:editId="5DD0EE69">
            <wp:extent cx="5372100" cy="3657600"/>
            <wp:effectExtent l="0" t="0" r="0" b="0"/>
            <wp:docPr id="14" name="Picture 14" descr="https://ehs.host.ualr.edu/EHSA/help/site/lib/NewItem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hs.host.ualr.edu/EHSA/help/site/lib/NewItem2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657600"/>
                    </a:xfrm>
                    <a:prstGeom prst="rect">
                      <a:avLst/>
                    </a:prstGeom>
                    <a:noFill/>
                    <a:ln>
                      <a:noFill/>
                    </a:ln>
                  </pic:spPr>
                </pic:pic>
              </a:graphicData>
            </a:graphic>
          </wp:inline>
        </w:drawing>
      </w:r>
    </w:p>
    <w:p w14:paraId="0014681C"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29EAB717" w14:textId="77777777" w:rsidR="00403E48" w:rsidRPr="00403E48" w:rsidRDefault="00403E48" w:rsidP="00403E48">
      <w:pPr>
        <w:numPr>
          <w:ilvl w:val="0"/>
          <w:numId w:val="30"/>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Enter the </w:t>
      </w:r>
      <w:r w:rsidRPr="00403E48">
        <w:rPr>
          <w:rFonts w:ascii="Arial" w:eastAsia="Times New Roman" w:hAnsi="Arial" w:cs="Arial"/>
          <w:b/>
          <w:bCs/>
          <w:color w:val="000000"/>
          <w:sz w:val="20"/>
          <w:szCs w:val="20"/>
        </w:rPr>
        <w:t>Order Date</w:t>
      </w:r>
      <w:r w:rsidRPr="00403E48">
        <w:rPr>
          <w:rFonts w:ascii="Arial" w:eastAsia="Times New Roman" w:hAnsi="Arial" w:cs="Arial"/>
          <w:color w:val="000000"/>
          <w:sz w:val="20"/>
          <w:szCs w:val="20"/>
        </w:rPr>
        <w:t> as needed.</w:t>
      </w:r>
    </w:p>
    <w:p w14:paraId="2C7EBAAF" w14:textId="77777777" w:rsidR="00403E48" w:rsidRPr="00403E48" w:rsidRDefault="00403E48" w:rsidP="00403E48">
      <w:pPr>
        <w:numPr>
          <w:ilvl w:val="0"/>
          <w:numId w:val="31"/>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Enter the </w:t>
      </w:r>
      <w:r w:rsidRPr="00403E48">
        <w:rPr>
          <w:rFonts w:ascii="Arial" w:eastAsia="Times New Roman" w:hAnsi="Arial" w:cs="Arial"/>
          <w:b/>
          <w:bCs/>
          <w:color w:val="000000"/>
          <w:sz w:val="20"/>
          <w:szCs w:val="20"/>
        </w:rPr>
        <w:t>Container Open Date</w:t>
      </w:r>
      <w:r w:rsidRPr="00403E48">
        <w:rPr>
          <w:rFonts w:ascii="Arial" w:eastAsia="Times New Roman" w:hAnsi="Arial" w:cs="Arial"/>
          <w:color w:val="000000"/>
          <w:sz w:val="20"/>
          <w:szCs w:val="20"/>
        </w:rPr>
        <w:t> as needed.</w:t>
      </w:r>
    </w:p>
    <w:p w14:paraId="14CC9E13" w14:textId="77777777" w:rsidR="00403E48" w:rsidRPr="00403E48" w:rsidRDefault="00403E48" w:rsidP="00403E48">
      <w:pPr>
        <w:numPr>
          <w:ilvl w:val="0"/>
          <w:numId w:val="32"/>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The </w:t>
      </w:r>
      <w:r w:rsidRPr="00403E48">
        <w:rPr>
          <w:rFonts w:ascii="Arial" w:eastAsia="Times New Roman" w:hAnsi="Arial" w:cs="Arial"/>
          <w:b/>
          <w:bCs/>
          <w:color w:val="000000"/>
          <w:sz w:val="20"/>
          <w:szCs w:val="20"/>
        </w:rPr>
        <w:t>Last Reconciliation Date</w:t>
      </w:r>
      <w:r w:rsidRPr="00403E48">
        <w:rPr>
          <w:rFonts w:ascii="Arial" w:eastAsia="Times New Roman" w:hAnsi="Arial" w:cs="Arial"/>
          <w:color w:val="000000"/>
          <w:sz w:val="20"/>
          <w:szCs w:val="20"/>
        </w:rPr>
        <w:t> will auto-fill the last date the inventory item was verified.</w:t>
      </w:r>
    </w:p>
    <w:p w14:paraId="08D8F1DB"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05C325D2"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335711E7" wp14:editId="2E56AA01">
            <wp:extent cx="6362700" cy="1479872"/>
            <wp:effectExtent l="0" t="0" r="0" b="6350"/>
            <wp:docPr id="15" name="Picture 15" descr="https://ehs.host.ualr.edu/EHSA/help/site/lib/NewItem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hs.host.ualr.edu/EHSA/help/site/lib/NewItem2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7755" cy="1497329"/>
                    </a:xfrm>
                    <a:prstGeom prst="rect">
                      <a:avLst/>
                    </a:prstGeom>
                    <a:noFill/>
                    <a:ln>
                      <a:noFill/>
                    </a:ln>
                  </pic:spPr>
                </pic:pic>
              </a:graphicData>
            </a:graphic>
          </wp:inline>
        </w:drawing>
      </w:r>
    </w:p>
    <w:p w14:paraId="2A8E92CD" w14:textId="77777777" w:rsidR="00403E48" w:rsidRDefault="00403E48" w:rsidP="00403E48">
      <w:pPr>
        <w:spacing w:after="0" w:line="240" w:lineRule="auto"/>
        <w:rPr>
          <w:rFonts w:ascii="Arial" w:eastAsia="Times New Roman" w:hAnsi="Arial" w:cs="Arial"/>
          <w:color w:val="000000"/>
          <w:sz w:val="20"/>
          <w:szCs w:val="20"/>
        </w:rPr>
      </w:pPr>
    </w:p>
    <w:p w14:paraId="3AA28E13" w14:textId="77777777" w:rsidR="00403E48" w:rsidRDefault="00403E48" w:rsidP="00403E48">
      <w:pPr>
        <w:spacing w:after="0" w:line="240" w:lineRule="auto"/>
        <w:rPr>
          <w:rFonts w:ascii="Arial" w:eastAsia="Times New Roman" w:hAnsi="Arial" w:cs="Arial"/>
          <w:color w:val="000000"/>
          <w:sz w:val="20"/>
          <w:szCs w:val="20"/>
        </w:rPr>
      </w:pPr>
    </w:p>
    <w:p w14:paraId="0931534F" w14:textId="77777777" w:rsidR="00403E48" w:rsidRDefault="00403E48" w:rsidP="00403E48">
      <w:pPr>
        <w:spacing w:after="0" w:line="240" w:lineRule="auto"/>
        <w:rPr>
          <w:rFonts w:ascii="Arial" w:eastAsia="Times New Roman" w:hAnsi="Arial" w:cs="Arial"/>
          <w:color w:val="000000"/>
          <w:sz w:val="20"/>
          <w:szCs w:val="20"/>
        </w:rPr>
      </w:pPr>
    </w:p>
    <w:p w14:paraId="4455C076" w14:textId="77777777" w:rsidR="00403E48" w:rsidRDefault="00403E48" w:rsidP="00403E48">
      <w:pPr>
        <w:spacing w:after="0" w:line="240" w:lineRule="auto"/>
        <w:rPr>
          <w:rFonts w:ascii="Arial" w:eastAsia="Times New Roman" w:hAnsi="Arial" w:cs="Arial"/>
          <w:color w:val="000000"/>
          <w:sz w:val="20"/>
          <w:szCs w:val="20"/>
        </w:rPr>
      </w:pPr>
    </w:p>
    <w:p w14:paraId="28C542A4" w14:textId="77777777" w:rsidR="00403E48" w:rsidRDefault="00403E48" w:rsidP="00403E48">
      <w:pPr>
        <w:spacing w:after="0" w:line="240" w:lineRule="auto"/>
        <w:rPr>
          <w:rFonts w:ascii="Arial" w:eastAsia="Times New Roman" w:hAnsi="Arial" w:cs="Arial"/>
          <w:color w:val="000000"/>
          <w:sz w:val="20"/>
          <w:szCs w:val="20"/>
        </w:rPr>
      </w:pPr>
    </w:p>
    <w:p w14:paraId="329A43E7" w14:textId="77777777" w:rsidR="00403E48" w:rsidRDefault="00403E48" w:rsidP="00403E48">
      <w:pPr>
        <w:spacing w:after="0" w:line="240" w:lineRule="auto"/>
        <w:rPr>
          <w:rFonts w:ascii="Arial" w:eastAsia="Times New Roman" w:hAnsi="Arial" w:cs="Arial"/>
          <w:color w:val="000000"/>
          <w:sz w:val="20"/>
          <w:szCs w:val="20"/>
        </w:rPr>
      </w:pPr>
    </w:p>
    <w:p w14:paraId="632BC2D7" w14:textId="77777777" w:rsidR="00403E48" w:rsidRDefault="00403E48" w:rsidP="00403E48">
      <w:pPr>
        <w:spacing w:after="0" w:line="240" w:lineRule="auto"/>
        <w:rPr>
          <w:rFonts w:ascii="Arial" w:eastAsia="Times New Roman" w:hAnsi="Arial" w:cs="Arial"/>
          <w:color w:val="000000"/>
          <w:sz w:val="20"/>
          <w:szCs w:val="20"/>
        </w:rPr>
      </w:pPr>
    </w:p>
    <w:p w14:paraId="20DEAEB7"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19E15895"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b/>
          <w:bCs/>
          <w:color w:val="000000"/>
          <w:sz w:val="20"/>
          <w:szCs w:val="20"/>
        </w:rPr>
        <w:lastRenderedPageBreak/>
        <w:t>Scroll down to view The Hazard Information and SDS Information &amp; Documents sections:</w:t>
      </w:r>
    </w:p>
    <w:p w14:paraId="75100525"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4DC4AF18" wp14:editId="0D7E178B">
            <wp:extent cx="6131651" cy="5638800"/>
            <wp:effectExtent l="0" t="0" r="2540" b="0"/>
            <wp:docPr id="16" name="Picture 16" descr="https://ehs.host.ualr.edu/EHSA/help/site/lib/NewItem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hs.host.ualr.edu/EHSA/help/site/lib/NewItem2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4949" cy="5651029"/>
                    </a:xfrm>
                    <a:prstGeom prst="rect">
                      <a:avLst/>
                    </a:prstGeom>
                    <a:noFill/>
                    <a:ln>
                      <a:noFill/>
                    </a:ln>
                  </pic:spPr>
                </pic:pic>
              </a:graphicData>
            </a:graphic>
          </wp:inline>
        </w:drawing>
      </w:r>
    </w:p>
    <w:p w14:paraId="02A2656A"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b/>
          <w:bCs/>
          <w:color w:val="000000"/>
          <w:sz w:val="20"/>
          <w:szCs w:val="20"/>
        </w:rPr>
        <w:br/>
      </w:r>
    </w:p>
    <w:p w14:paraId="2B19487C"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b/>
          <w:bCs/>
          <w:color w:val="000000"/>
          <w:sz w:val="20"/>
          <w:szCs w:val="20"/>
        </w:rPr>
        <w:t>Scroll down to view the Contact Information, Comments, and Record Addition Information</w:t>
      </w:r>
    </w:p>
    <w:p w14:paraId="03FE80A3" w14:textId="77777777" w:rsidR="00403E48" w:rsidRPr="00403E48" w:rsidRDefault="00403E48" w:rsidP="00403E48">
      <w:pPr>
        <w:numPr>
          <w:ilvl w:val="0"/>
          <w:numId w:val="33"/>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Select the </w:t>
      </w:r>
      <w:r w:rsidRPr="00403E48">
        <w:rPr>
          <w:rFonts w:ascii="Arial" w:eastAsia="Times New Roman" w:hAnsi="Arial" w:cs="Arial"/>
          <w:b/>
          <w:bCs/>
          <w:color w:val="000000"/>
          <w:sz w:val="20"/>
          <w:szCs w:val="20"/>
        </w:rPr>
        <w:t>Contact</w:t>
      </w:r>
      <w:r w:rsidRPr="00403E48">
        <w:rPr>
          <w:rFonts w:ascii="Arial" w:eastAsia="Times New Roman" w:hAnsi="Arial" w:cs="Arial"/>
          <w:color w:val="000000"/>
          <w:sz w:val="20"/>
          <w:szCs w:val="20"/>
        </w:rPr>
        <w:t> from the dropdown - these will be the contacts from the Permit selected for this entry.</w:t>
      </w:r>
    </w:p>
    <w:p w14:paraId="5599B18C" w14:textId="77777777" w:rsidR="00403E48" w:rsidRPr="00403E48" w:rsidRDefault="00403E48" w:rsidP="00403E48">
      <w:pPr>
        <w:numPr>
          <w:ilvl w:val="0"/>
          <w:numId w:val="34"/>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The Contact's Phone and Email will auto-fill.</w:t>
      </w:r>
    </w:p>
    <w:p w14:paraId="043D3AE1" w14:textId="77777777" w:rsidR="00403E48" w:rsidRDefault="00403E48" w:rsidP="00403E48">
      <w:pPr>
        <w:numPr>
          <w:ilvl w:val="0"/>
          <w:numId w:val="35"/>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Enter any </w:t>
      </w:r>
      <w:r w:rsidRPr="00403E48">
        <w:rPr>
          <w:rFonts w:ascii="Arial" w:eastAsia="Times New Roman" w:hAnsi="Arial" w:cs="Arial"/>
          <w:b/>
          <w:bCs/>
          <w:color w:val="000000"/>
          <w:sz w:val="20"/>
          <w:szCs w:val="20"/>
        </w:rPr>
        <w:t>Comments</w:t>
      </w:r>
      <w:r w:rsidRPr="00403E48">
        <w:rPr>
          <w:rFonts w:ascii="Arial" w:eastAsia="Times New Roman" w:hAnsi="Arial" w:cs="Arial"/>
          <w:color w:val="000000"/>
          <w:sz w:val="20"/>
          <w:szCs w:val="20"/>
        </w:rPr>
        <w:t> as needed.</w:t>
      </w:r>
    </w:p>
    <w:p w14:paraId="3C08763F" w14:textId="77777777" w:rsidR="00403E48" w:rsidRDefault="00403E48" w:rsidP="00403E48">
      <w:pPr>
        <w:spacing w:before="100" w:beforeAutospacing="1" w:after="100" w:afterAutospacing="1" w:line="240" w:lineRule="auto"/>
        <w:ind w:left="360"/>
        <w:rPr>
          <w:rFonts w:ascii="Arial" w:eastAsia="Times New Roman" w:hAnsi="Arial" w:cs="Arial"/>
          <w:color w:val="000000"/>
          <w:sz w:val="20"/>
          <w:szCs w:val="20"/>
        </w:rPr>
      </w:pPr>
    </w:p>
    <w:p w14:paraId="2BAD24AE" w14:textId="77777777" w:rsidR="00403E48" w:rsidRPr="00403E48" w:rsidRDefault="00403E48" w:rsidP="00403E48">
      <w:pPr>
        <w:spacing w:before="100" w:beforeAutospacing="1" w:after="100" w:afterAutospacing="1" w:line="240" w:lineRule="auto"/>
        <w:ind w:left="360"/>
        <w:rPr>
          <w:rFonts w:ascii="Arial" w:eastAsia="Times New Roman" w:hAnsi="Arial" w:cs="Arial"/>
          <w:color w:val="000000"/>
          <w:sz w:val="20"/>
          <w:szCs w:val="20"/>
        </w:rPr>
      </w:pPr>
    </w:p>
    <w:p w14:paraId="2C65003A" w14:textId="77777777" w:rsidR="00403E48" w:rsidRPr="00403E48" w:rsidRDefault="00403E48" w:rsidP="00403E48">
      <w:pPr>
        <w:numPr>
          <w:ilvl w:val="0"/>
          <w:numId w:val="36"/>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lastRenderedPageBreak/>
        <w:t>The </w:t>
      </w:r>
      <w:r w:rsidRPr="00403E48">
        <w:rPr>
          <w:rFonts w:ascii="Arial" w:eastAsia="Times New Roman" w:hAnsi="Arial" w:cs="Arial"/>
          <w:b/>
          <w:bCs/>
          <w:color w:val="000000"/>
          <w:sz w:val="20"/>
          <w:szCs w:val="20"/>
        </w:rPr>
        <w:t>Record Addition Information</w:t>
      </w:r>
      <w:r w:rsidRPr="00403E48">
        <w:rPr>
          <w:rFonts w:ascii="Arial" w:eastAsia="Times New Roman" w:hAnsi="Arial" w:cs="Arial"/>
          <w:color w:val="000000"/>
          <w:sz w:val="20"/>
          <w:szCs w:val="20"/>
        </w:rPr>
        <w:t> will auto-fill wit</w:t>
      </w:r>
      <w:r>
        <w:rPr>
          <w:rFonts w:ascii="Arial" w:eastAsia="Times New Roman" w:hAnsi="Arial" w:cs="Arial"/>
          <w:color w:val="000000"/>
          <w:sz w:val="20"/>
          <w:szCs w:val="20"/>
        </w:rPr>
        <w:t>h</w:t>
      </w:r>
      <w:bookmarkStart w:id="0" w:name="_GoBack"/>
      <w:bookmarkEnd w:id="0"/>
      <w:r w:rsidRPr="00403E48">
        <w:rPr>
          <w:rFonts w:ascii="Arial" w:eastAsia="Times New Roman" w:hAnsi="Arial" w:cs="Arial"/>
          <w:color w:val="000000"/>
          <w:sz w:val="20"/>
          <w:szCs w:val="20"/>
        </w:rPr>
        <w:t xml:space="preserve"> the information of the user entering the inventory item.</w:t>
      </w:r>
    </w:p>
    <w:p w14:paraId="39C682D1"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noProof/>
          <w:color w:val="000000"/>
          <w:sz w:val="20"/>
          <w:szCs w:val="20"/>
        </w:rPr>
        <w:drawing>
          <wp:inline distT="0" distB="0" distL="0" distR="0" wp14:anchorId="3959F195" wp14:editId="4A95C2E9">
            <wp:extent cx="6079239" cy="2790825"/>
            <wp:effectExtent l="0" t="0" r="0" b="0"/>
            <wp:docPr id="17" name="Picture 17" descr="https://ehs.host.ualr.edu/EHSA/help/site/lib/NewItem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hs.host.ualr.edu/EHSA/help/site/lib/NewItem2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0275" cy="2795891"/>
                    </a:xfrm>
                    <a:prstGeom prst="rect">
                      <a:avLst/>
                    </a:prstGeom>
                    <a:noFill/>
                    <a:ln>
                      <a:noFill/>
                    </a:ln>
                  </pic:spPr>
                </pic:pic>
              </a:graphicData>
            </a:graphic>
          </wp:inline>
        </w:drawing>
      </w:r>
    </w:p>
    <w:p w14:paraId="0F956C49"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7267F69F" w14:textId="77777777" w:rsidR="00403E48" w:rsidRPr="00403E48" w:rsidRDefault="00403E48" w:rsidP="00403E48">
      <w:pPr>
        <w:spacing w:after="0" w:line="240" w:lineRule="auto"/>
        <w:rPr>
          <w:rFonts w:ascii="Arial" w:eastAsia="Times New Roman" w:hAnsi="Arial" w:cs="Arial"/>
          <w:color w:val="000000"/>
          <w:sz w:val="20"/>
          <w:szCs w:val="20"/>
        </w:rPr>
      </w:pPr>
      <w:r w:rsidRPr="00403E48">
        <w:rPr>
          <w:rFonts w:ascii="Arial" w:eastAsia="Times New Roman" w:hAnsi="Arial" w:cs="Arial"/>
          <w:color w:val="000000"/>
          <w:sz w:val="20"/>
          <w:szCs w:val="20"/>
        </w:rPr>
        <w:br/>
      </w:r>
    </w:p>
    <w:p w14:paraId="196D2441" w14:textId="77777777" w:rsidR="00403E48" w:rsidRPr="00403E48" w:rsidRDefault="00403E48" w:rsidP="00403E48">
      <w:pPr>
        <w:numPr>
          <w:ilvl w:val="0"/>
          <w:numId w:val="37"/>
        </w:numPr>
        <w:spacing w:before="100" w:beforeAutospacing="1" w:after="100" w:afterAutospacing="1" w:line="240" w:lineRule="auto"/>
        <w:ind w:left="360"/>
        <w:rPr>
          <w:rFonts w:ascii="Arial" w:eastAsia="Times New Roman" w:hAnsi="Arial" w:cs="Arial"/>
          <w:color w:val="000000"/>
          <w:sz w:val="20"/>
          <w:szCs w:val="20"/>
        </w:rPr>
      </w:pPr>
      <w:r w:rsidRPr="00403E48">
        <w:rPr>
          <w:rFonts w:ascii="Arial" w:eastAsia="Times New Roman" w:hAnsi="Arial" w:cs="Arial"/>
          <w:color w:val="000000"/>
          <w:sz w:val="20"/>
          <w:szCs w:val="20"/>
        </w:rPr>
        <w:t>Click </w:t>
      </w:r>
      <w:r w:rsidRPr="00403E48">
        <w:rPr>
          <w:rFonts w:ascii="Arial" w:eastAsia="Times New Roman" w:hAnsi="Arial" w:cs="Arial"/>
          <w:b/>
          <w:bCs/>
          <w:color w:val="000000"/>
          <w:sz w:val="20"/>
          <w:szCs w:val="20"/>
        </w:rPr>
        <w:t>[Save]</w:t>
      </w:r>
      <w:r w:rsidRPr="00403E48">
        <w:rPr>
          <w:rFonts w:ascii="Arial" w:eastAsia="Times New Roman" w:hAnsi="Arial" w:cs="Arial"/>
          <w:color w:val="000000"/>
          <w:sz w:val="20"/>
          <w:szCs w:val="20"/>
        </w:rPr>
        <w:t> to save the record, or click </w:t>
      </w:r>
      <w:r w:rsidRPr="00403E48">
        <w:rPr>
          <w:rFonts w:ascii="Arial" w:eastAsia="Times New Roman" w:hAnsi="Arial" w:cs="Arial"/>
          <w:b/>
          <w:bCs/>
          <w:color w:val="000000"/>
          <w:sz w:val="20"/>
          <w:szCs w:val="20"/>
        </w:rPr>
        <w:t>[Cancel] </w:t>
      </w:r>
      <w:r w:rsidRPr="00403E48">
        <w:rPr>
          <w:rFonts w:ascii="Arial" w:eastAsia="Times New Roman" w:hAnsi="Arial" w:cs="Arial"/>
          <w:color w:val="000000"/>
          <w:sz w:val="20"/>
          <w:szCs w:val="20"/>
        </w:rPr>
        <w:t>to discard the entry.</w:t>
      </w:r>
    </w:p>
    <w:p w14:paraId="0B149A13" w14:textId="77777777" w:rsidR="00760321" w:rsidRDefault="00760321"/>
    <w:sectPr w:rsidR="007603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0DAF"/>
    <w:multiLevelType w:val="multilevel"/>
    <w:tmpl w:val="677A2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214FF9"/>
    <w:multiLevelType w:val="multilevel"/>
    <w:tmpl w:val="AD005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DD261F"/>
    <w:multiLevelType w:val="multilevel"/>
    <w:tmpl w:val="369EB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DF3A33"/>
    <w:multiLevelType w:val="multilevel"/>
    <w:tmpl w:val="D8F82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6210D2"/>
    <w:multiLevelType w:val="multilevel"/>
    <w:tmpl w:val="00D2E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92229A"/>
    <w:multiLevelType w:val="multilevel"/>
    <w:tmpl w:val="4D2C2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E628EC"/>
    <w:multiLevelType w:val="multilevel"/>
    <w:tmpl w:val="1CA41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0B61B2"/>
    <w:multiLevelType w:val="multilevel"/>
    <w:tmpl w:val="54B05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731D39"/>
    <w:multiLevelType w:val="multilevel"/>
    <w:tmpl w:val="86C6F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0937DB"/>
    <w:multiLevelType w:val="multilevel"/>
    <w:tmpl w:val="27566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8272D3"/>
    <w:multiLevelType w:val="multilevel"/>
    <w:tmpl w:val="BC524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B023F0"/>
    <w:multiLevelType w:val="multilevel"/>
    <w:tmpl w:val="CCB4B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2B164E"/>
    <w:multiLevelType w:val="multilevel"/>
    <w:tmpl w:val="CEEAA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E23CD8"/>
    <w:multiLevelType w:val="multilevel"/>
    <w:tmpl w:val="E110A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E16D4F"/>
    <w:multiLevelType w:val="multilevel"/>
    <w:tmpl w:val="8288F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0E209E"/>
    <w:multiLevelType w:val="multilevel"/>
    <w:tmpl w:val="0F30E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0">
      <w:startOverride w:val="1"/>
    </w:lvlOverride>
  </w:num>
  <w:num w:numId="2">
    <w:abstractNumId w:val="0"/>
    <w:lvlOverride w:ilvl="0">
      <w:startOverride w:val="2"/>
    </w:lvlOverride>
  </w:num>
  <w:num w:numId="3">
    <w:abstractNumId w:val="11"/>
    <w:lvlOverride w:ilvl="0">
      <w:startOverride w:val="3"/>
    </w:lvlOverride>
  </w:num>
  <w:num w:numId="4">
    <w:abstractNumId w:val="2"/>
    <w:lvlOverride w:ilvl="0">
      <w:startOverride w:val="4"/>
    </w:lvlOverride>
  </w:num>
  <w:num w:numId="5">
    <w:abstractNumId w:val="2"/>
    <w:lvlOverride w:ilvl="0">
      <w:startOverride w:val="5"/>
    </w:lvlOverride>
  </w:num>
  <w:num w:numId="6">
    <w:abstractNumId w:val="1"/>
    <w:lvlOverride w:ilvl="0">
      <w:startOverride w:val="1"/>
    </w:lvlOverride>
  </w:num>
  <w:num w:numId="7">
    <w:abstractNumId w:val="12"/>
    <w:lvlOverride w:ilvl="0">
      <w:startOverride w:val="2"/>
    </w:lvlOverride>
  </w:num>
  <w:num w:numId="8">
    <w:abstractNumId w:val="12"/>
    <w:lvlOverride w:ilvl="0">
      <w:startOverride w:val="3"/>
    </w:lvlOverride>
  </w:num>
  <w:num w:numId="9">
    <w:abstractNumId w:val="12"/>
    <w:lvlOverride w:ilvl="0">
      <w:startOverride w:val="4"/>
    </w:lvlOverride>
  </w:num>
  <w:num w:numId="10">
    <w:abstractNumId w:val="12"/>
    <w:lvlOverride w:ilvl="0">
      <w:startOverride w:val="5"/>
    </w:lvlOverride>
  </w:num>
  <w:num w:numId="11">
    <w:abstractNumId w:val="7"/>
    <w:lvlOverride w:ilvl="0">
      <w:startOverride w:val="6"/>
    </w:lvlOverride>
  </w:num>
  <w:num w:numId="12">
    <w:abstractNumId w:val="14"/>
    <w:lvlOverride w:ilvl="0">
      <w:startOverride w:val="7"/>
    </w:lvlOverride>
  </w:num>
  <w:num w:numId="13">
    <w:abstractNumId w:val="8"/>
    <w:lvlOverride w:ilvl="0">
      <w:startOverride w:val="8"/>
    </w:lvlOverride>
  </w:num>
  <w:num w:numId="14">
    <w:abstractNumId w:val="8"/>
    <w:lvlOverride w:ilvl="0">
      <w:startOverride w:val="9"/>
    </w:lvlOverride>
  </w:num>
  <w:num w:numId="15">
    <w:abstractNumId w:val="6"/>
    <w:lvlOverride w:ilvl="0">
      <w:startOverride w:val="10"/>
    </w:lvlOverride>
  </w:num>
  <w:num w:numId="16">
    <w:abstractNumId w:val="15"/>
    <w:lvlOverride w:ilvl="0">
      <w:startOverride w:val="11"/>
    </w:lvlOverride>
  </w:num>
  <w:num w:numId="17">
    <w:abstractNumId w:val="9"/>
    <w:lvlOverride w:ilvl="0">
      <w:startOverride w:val="12"/>
    </w:lvlOverride>
  </w:num>
  <w:num w:numId="18">
    <w:abstractNumId w:val="9"/>
    <w:lvlOverride w:ilvl="0">
      <w:startOverride w:val="13"/>
    </w:lvlOverride>
  </w:num>
  <w:num w:numId="19">
    <w:abstractNumId w:val="9"/>
    <w:lvlOverride w:ilvl="0">
      <w:startOverride w:val="14"/>
    </w:lvlOverride>
  </w:num>
  <w:num w:numId="20">
    <w:abstractNumId w:val="9"/>
    <w:lvlOverride w:ilvl="0">
      <w:startOverride w:val="15"/>
    </w:lvlOverride>
  </w:num>
  <w:num w:numId="21">
    <w:abstractNumId w:val="9"/>
    <w:lvlOverride w:ilvl="0">
      <w:startOverride w:val="16"/>
    </w:lvlOverride>
  </w:num>
  <w:num w:numId="22">
    <w:abstractNumId w:val="9"/>
    <w:lvlOverride w:ilvl="0">
      <w:startOverride w:val="17"/>
    </w:lvlOverride>
  </w:num>
  <w:num w:numId="23">
    <w:abstractNumId w:val="4"/>
    <w:lvlOverride w:ilvl="0">
      <w:startOverride w:val="18"/>
    </w:lvlOverride>
  </w:num>
  <w:num w:numId="24">
    <w:abstractNumId w:val="4"/>
    <w:lvlOverride w:ilvl="0">
      <w:startOverride w:val="19"/>
    </w:lvlOverride>
  </w:num>
  <w:num w:numId="25">
    <w:abstractNumId w:val="4"/>
    <w:lvlOverride w:ilvl="0">
      <w:startOverride w:val="20"/>
    </w:lvlOverride>
  </w:num>
  <w:num w:numId="26">
    <w:abstractNumId w:val="4"/>
    <w:lvlOverride w:ilvl="0">
      <w:startOverride w:val="21"/>
    </w:lvlOverride>
  </w:num>
  <w:num w:numId="27">
    <w:abstractNumId w:val="4"/>
    <w:lvlOverride w:ilvl="0">
      <w:startOverride w:val="22"/>
    </w:lvlOverride>
  </w:num>
  <w:num w:numId="28">
    <w:abstractNumId w:val="4"/>
    <w:lvlOverride w:ilvl="0">
      <w:startOverride w:val="23"/>
    </w:lvlOverride>
  </w:num>
  <w:num w:numId="29">
    <w:abstractNumId w:val="4"/>
    <w:lvlOverride w:ilvl="0">
      <w:startOverride w:val="24"/>
    </w:lvlOverride>
  </w:num>
  <w:num w:numId="30">
    <w:abstractNumId w:val="13"/>
    <w:lvlOverride w:ilvl="0">
      <w:startOverride w:val="25"/>
    </w:lvlOverride>
  </w:num>
  <w:num w:numId="31">
    <w:abstractNumId w:val="13"/>
    <w:lvlOverride w:ilvl="0">
      <w:startOverride w:val="26"/>
    </w:lvlOverride>
  </w:num>
  <w:num w:numId="32">
    <w:abstractNumId w:val="13"/>
    <w:lvlOverride w:ilvl="0">
      <w:startOverride w:val="27"/>
    </w:lvlOverride>
  </w:num>
  <w:num w:numId="33">
    <w:abstractNumId w:val="10"/>
    <w:lvlOverride w:ilvl="0">
      <w:startOverride w:val="28"/>
    </w:lvlOverride>
  </w:num>
  <w:num w:numId="34">
    <w:abstractNumId w:val="10"/>
    <w:lvlOverride w:ilvl="0">
      <w:startOverride w:val="29"/>
    </w:lvlOverride>
  </w:num>
  <w:num w:numId="35">
    <w:abstractNumId w:val="10"/>
    <w:lvlOverride w:ilvl="0">
      <w:startOverride w:val="30"/>
    </w:lvlOverride>
  </w:num>
  <w:num w:numId="36">
    <w:abstractNumId w:val="10"/>
    <w:lvlOverride w:ilvl="0">
      <w:startOverride w:val="31"/>
    </w:lvlOverride>
  </w:num>
  <w:num w:numId="37">
    <w:abstractNumId w:val="5"/>
    <w:lvlOverride w:ilvl="0">
      <w:startOverride w:val="3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E48"/>
    <w:rsid w:val="00403E48"/>
    <w:rsid w:val="00760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D4A00"/>
  <w15:chartTrackingRefBased/>
  <w15:docId w15:val="{13FD3EA9-FCB9-4F95-97EF-DBF98CC74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271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485AB6263364E86BCF3849E7246AF" ma:contentTypeVersion="10" ma:contentTypeDescription="Create a new document." ma:contentTypeScope="" ma:versionID="b803cb30bdbd272e17149944e9528b78">
  <xsd:schema xmlns:xsd="http://www.w3.org/2001/XMLSchema" xmlns:xs="http://www.w3.org/2001/XMLSchema" xmlns:p="http://schemas.microsoft.com/office/2006/metadata/properties" xmlns:ns3="c6217ae9-4dec-4702-b96f-9ceb87943df8" targetNamespace="http://schemas.microsoft.com/office/2006/metadata/properties" ma:root="true" ma:fieldsID="d405ab7ce85d2badb943cb26ff974feb" ns3:_="">
    <xsd:import namespace="c6217ae9-4dec-4702-b96f-9ceb87943d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17ae9-4dec-4702-b96f-9ceb87943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A3E11-21CC-4A14-AE17-CD485912C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17ae9-4dec-4702-b96f-9ceb87943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219B2B-4D35-4153-B135-253983248C4D}">
  <ds:schemaRefs>
    <ds:schemaRef ds:uri="http://schemas.microsoft.com/sharepoint/v3/contenttype/forms"/>
  </ds:schemaRefs>
</ds:datastoreItem>
</file>

<file path=customXml/itemProps3.xml><?xml version="1.0" encoding="utf-8"?>
<ds:datastoreItem xmlns:ds="http://schemas.openxmlformats.org/officeDocument/2006/customXml" ds:itemID="{6A7A0CA7-4176-4E63-887B-70A4577AB5E6}">
  <ds:schemaRefs>
    <ds:schemaRef ds:uri="http://purl.org/dc/dcmitype/"/>
    <ds:schemaRef ds:uri="c6217ae9-4dec-4702-b96f-9ceb87943df8"/>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AC5E879-048F-4EBC-8A02-C87FFF708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Bayouth</dc:creator>
  <cp:keywords/>
  <dc:description/>
  <cp:lastModifiedBy>Shawn Bayouth</cp:lastModifiedBy>
  <cp:revision>1</cp:revision>
  <dcterms:created xsi:type="dcterms:W3CDTF">2022-05-10T15:24:00Z</dcterms:created>
  <dcterms:modified xsi:type="dcterms:W3CDTF">2022-05-10T15:30:00Z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0x0101002F3485AB6263364E86BCF3849E7246AF</vt:lpwstr>
  </property>
</Properties>
</file>