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16" w:rsidRPr="00F06AF2" w:rsidRDefault="006C5151" w:rsidP="0069760D">
      <w:pPr>
        <w:rPr>
          <w:rFonts w:ascii="Arial" w:hAnsi="Arial" w:cs="Arial"/>
          <w:sz w:val="18"/>
          <w:szCs w:val="20"/>
        </w:rPr>
      </w:pPr>
      <w:bookmarkStart w:id="0" w:name="_GoBack"/>
      <w:bookmarkEnd w:id="0"/>
      <w:r>
        <w:rPr>
          <w:rFonts w:ascii="Arial" w:hAnsi="Arial" w:cs="Arial"/>
          <w:sz w:val="18"/>
          <w:szCs w:val="20"/>
        </w:rPr>
        <w:t xml:space="preserve"> </w:t>
      </w:r>
      <w:r w:rsidR="00634B16" w:rsidRPr="00F06AF2">
        <w:rPr>
          <w:rFonts w:ascii="Arial" w:hAnsi="Arial" w:cs="Arial"/>
          <w:sz w:val="18"/>
          <w:szCs w:val="20"/>
        </w:rPr>
        <w:t xml:space="preserve">Use of generic drugs can save both you and your health plan money. This list is not all-inclusive and is not a guarantee of coverage. Plan Benefit design is the final determinate of coverage. </w:t>
      </w:r>
    </w:p>
    <w:p w:rsidR="00634B16" w:rsidRPr="00F06AF2" w:rsidRDefault="00634B16" w:rsidP="0069760D">
      <w:pPr>
        <w:rPr>
          <w:rFonts w:ascii="Arial" w:hAnsi="Arial" w:cs="Arial"/>
          <w:sz w:val="12"/>
          <w:szCs w:val="20"/>
        </w:rPr>
      </w:pPr>
    </w:p>
    <w:p w:rsidR="00634B16" w:rsidRPr="00F06AF2" w:rsidRDefault="00634B16" w:rsidP="0069760D">
      <w:pPr>
        <w:rPr>
          <w:rFonts w:ascii="Arial" w:hAnsi="Arial" w:cs="Arial"/>
          <w:sz w:val="18"/>
          <w:szCs w:val="20"/>
        </w:rPr>
      </w:pPr>
      <w:r w:rsidRPr="00F06AF2">
        <w:rPr>
          <w:rFonts w:ascii="Arial" w:hAnsi="Arial" w:cs="Arial"/>
          <w:sz w:val="18"/>
          <w:szCs w:val="20"/>
        </w:rPr>
        <w:t xml:space="preserve">Certain drugs (*) may be subject to Prior Authorization (PA), Quantity Limits (QL), Step Therapy (ST), or Reference Based Pricing (RBP) requirements according to Benefit Design. </w:t>
      </w:r>
      <w:r w:rsidR="006211E6">
        <w:rPr>
          <w:rFonts w:ascii="Arial" w:hAnsi="Arial" w:cs="Arial"/>
          <w:sz w:val="18"/>
          <w:szCs w:val="20"/>
        </w:rPr>
        <w:t>Unless noted, multisource brand drugs (brand drugs with generic equivalent) are covered at 100% copay.</w:t>
      </w:r>
    </w:p>
    <w:p w:rsidR="00634B16" w:rsidRPr="00F06AF2" w:rsidRDefault="00634B16" w:rsidP="0069760D">
      <w:pPr>
        <w:rPr>
          <w:rFonts w:ascii="Arial" w:hAnsi="Arial" w:cs="Arial"/>
          <w:sz w:val="12"/>
          <w:szCs w:val="20"/>
        </w:rPr>
      </w:pPr>
    </w:p>
    <w:p w:rsidR="00634B16" w:rsidRPr="00F06AF2" w:rsidRDefault="00634B16" w:rsidP="0069760D">
      <w:pPr>
        <w:rPr>
          <w:rFonts w:ascii="Arial" w:hAnsi="Arial" w:cs="Arial"/>
          <w:sz w:val="12"/>
          <w:szCs w:val="20"/>
        </w:rPr>
      </w:pPr>
    </w:p>
    <w:p w:rsidR="00634B16" w:rsidRDefault="00634B16" w:rsidP="0069760D">
      <w:pPr>
        <w:rPr>
          <w:rFonts w:ascii="Arial" w:hAnsi="Arial" w:cs="Arial"/>
          <w:sz w:val="18"/>
          <w:szCs w:val="20"/>
        </w:rPr>
      </w:pPr>
      <w:r w:rsidRPr="00F06AF2">
        <w:rPr>
          <w:rFonts w:ascii="Arial" w:hAnsi="Arial" w:cs="Arial"/>
          <w:sz w:val="18"/>
          <w:szCs w:val="20"/>
        </w:rPr>
        <w:t>If you have any questions about these requirements or other formulary questions, please contact a MedImpact Healthcare customer service representative at 800-788-2949.</w:t>
      </w:r>
    </w:p>
    <w:p w:rsidR="00634B16" w:rsidRPr="00F06AF2" w:rsidRDefault="00634B16" w:rsidP="0069760D">
      <w:pPr>
        <w:rPr>
          <w:rFonts w:ascii="Arial" w:hAnsi="Arial" w:cs="Arial"/>
          <w:sz w:val="12"/>
          <w:szCs w:val="20"/>
        </w:rPr>
      </w:pPr>
    </w:p>
    <w:p w:rsidR="00634B16" w:rsidRPr="00F06AF2" w:rsidRDefault="00634B16" w:rsidP="0069760D">
      <w:pPr>
        <w:rPr>
          <w:rFonts w:ascii="Arial" w:hAnsi="Arial" w:cs="Arial"/>
          <w:sz w:val="18"/>
          <w:szCs w:val="20"/>
        </w:rPr>
      </w:pPr>
      <w:r w:rsidRPr="00F06AF2">
        <w:rPr>
          <w:rFonts w:ascii="Arial" w:hAnsi="Arial" w:cs="Arial"/>
          <w:sz w:val="18"/>
          <w:szCs w:val="20"/>
        </w:rPr>
        <w:t xml:space="preserve">This list represents brand products in CAPS, branded generics in upper- and lowercase Italics, and generic products in lowercase italics. </w:t>
      </w:r>
    </w:p>
    <w:p w:rsidR="00634B16" w:rsidRPr="00F06AF2" w:rsidRDefault="00634B16" w:rsidP="0069760D">
      <w:pPr>
        <w:rPr>
          <w:rFonts w:ascii="Arial" w:hAnsi="Arial" w:cs="Arial"/>
          <w:sz w:val="12"/>
          <w:szCs w:val="20"/>
        </w:rPr>
      </w:pPr>
    </w:p>
    <w:tbl>
      <w:tblPr>
        <w:tblW w:w="5000" w:type="pct"/>
        <w:tblLook w:val="0000" w:firstRow="0" w:lastRow="0" w:firstColumn="0" w:lastColumn="0" w:noHBand="0" w:noVBand="0"/>
      </w:tblPr>
      <w:tblGrid>
        <w:gridCol w:w="2756"/>
        <w:gridCol w:w="126"/>
        <w:gridCol w:w="2494"/>
        <w:gridCol w:w="2562"/>
        <w:gridCol w:w="258"/>
        <w:gridCol w:w="2820"/>
      </w:tblGrid>
      <w:tr w:rsidR="00634B16" w:rsidTr="00BA039D">
        <w:trPr>
          <w:trHeight w:val="376"/>
        </w:trPr>
        <w:tc>
          <w:tcPr>
            <w:tcW w:w="1251" w:type="pct"/>
            <w:tcBorders>
              <w:top w:val="single" w:sz="8" w:space="0" w:color="000000"/>
              <w:left w:val="single" w:sz="8" w:space="0" w:color="000000"/>
              <w:bottom w:val="single" w:sz="8" w:space="0" w:color="000000"/>
              <w:right w:val="single" w:sz="8" w:space="0" w:color="000000"/>
            </w:tcBorders>
          </w:tcPr>
          <w:p w:rsidR="00634B16" w:rsidRPr="003639D0" w:rsidRDefault="00634B16" w:rsidP="00BA039D">
            <w:pPr>
              <w:jc w:val="center"/>
              <w:rPr>
                <w:rFonts w:ascii="Arial" w:hAnsi="Arial" w:cs="Arial"/>
                <w:b/>
                <w:sz w:val="20"/>
                <w:szCs w:val="20"/>
              </w:rPr>
            </w:pPr>
            <w:r>
              <w:rPr>
                <w:rFonts w:ascii="Arial" w:hAnsi="Arial"/>
                <w:b/>
                <w:sz w:val="20"/>
                <w:szCs w:val="20"/>
              </w:rPr>
              <w:t>Drug Type</w:t>
            </w:r>
          </w:p>
        </w:tc>
        <w:tc>
          <w:tcPr>
            <w:tcW w:w="1189" w:type="pct"/>
            <w:gridSpan w:val="2"/>
            <w:tcBorders>
              <w:top w:val="single" w:sz="8" w:space="0" w:color="000000"/>
              <w:left w:val="nil"/>
              <w:bottom w:val="single" w:sz="8" w:space="0" w:color="000000"/>
              <w:right w:val="single" w:sz="8" w:space="0" w:color="000000"/>
            </w:tcBorders>
          </w:tcPr>
          <w:p w:rsidR="00634B16" w:rsidRDefault="00634B16" w:rsidP="00BA039D">
            <w:pPr>
              <w:jc w:val="center"/>
              <w:rPr>
                <w:rFonts w:ascii="Arial" w:hAnsi="Arial" w:cs="Arial"/>
                <w:b/>
                <w:bCs/>
                <w:color w:val="000000"/>
                <w:sz w:val="20"/>
                <w:szCs w:val="20"/>
              </w:rPr>
            </w:pPr>
            <w:r>
              <w:rPr>
                <w:rFonts w:ascii="Arial" w:hAnsi="Arial" w:cs="Arial"/>
                <w:b/>
                <w:bCs/>
                <w:color w:val="000000"/>
                <w:sz w:val="20"/>
                <w:szCs w:val="20"/>
              </w:rPr>
              <w:t>Tier 1</w:t>
            </w:r>
          </w:p>
        </w:tc>
        <w:tc>
          <w:tcPr>
            <w:tcW w:w="1163" w:type="pct"/>
            <w:tcBorders>
              <w:top w:val="single" w:sz="8" w:space="0" w:color="000000"/>
              <w:left w:val="nil"/>
              <w:bottom w:val="single" w:sz="8" w:space="0" w:color="000000"/>
              <w:right w:val="single" w:sz="8" w:space="0" w:color="000000"/>
            </w:tcBorders>
          </w:tcPr>
          <w:p w:rsidR="00634B16" w:rsidRDefault="00634B16" w:rsidP="00BA039D">
            <w:pPr>
              <w:jc w:val="center"/>
              <w:rPr>
                <w:rFonts w:ascii="Arial" w:hAnsi="Arial" w:cs="Arial"/>
                <w:b/>
                <w:bCs/>
                <w:color w:val="000000"/>
                <w:sz w:val="20"/>
                <w:szCs w:val="20"/>
              </w:rPr>
            </w:pPr>
            <w:r>
              <w:rPr>
                <w:rFonts w:ascii="Arial" w:hAnsi="Arial" w:cs="Arial"/>
                <w:b/>
                <w:bCs/>
                <w:color w:val="000000"/>
                <w:sz w:val="20"/>
                <w:szCs w:val="20"/>
              </w:rPr>
              <w:t>Tier 2</w:t>
            </w:r>
          </w:p>
        </w:tc>
        <w:tc>
          <w:tcPr>
            <w:tcW w:w="1397" w:type="pct"/>
            <w:gridSpan w:val="2"/>
            <w:tcBorders>
              <w:top w:val="single" w:sz="8" w:space="0" w:color="000000"/>
              <w:left w:val="nil"/>
              <w:bottom w:val="single" w:sz="8" w:space="0" w:color="000000"/>
              <w:right w:val="single" w:sz="8" w:space="0" w:color="000000"/>
            </w:tcBorders>
          </w:tcPr>
          <w:p w:rsidR="00634B16" w:rsidRDefault="00634B16" w:rsidP="00BA039D">
            <w:pPr>
              <w:jc w:val="center"/>
              <w:rPr>
                <w:rFonts w:ascii="Arial" w:hAnsi="Arial" w:cs="Arial"/>
                <w:b/>
                <w:bCs/>
                <w:color w:val="000000"/>
                <w:sz w:val="20"/>
                <w:szCs w:val="20"/>
              </w:rPr>
            </w:pPr>
            <w:r>
              <w:rPr>
                <w:rFonts w:ascii="Arial" w:hAnsi="Arial" w:cs="Arial"/>
                <w:b/>
                <w:bCs/>
                <w:color w:val="000000"/>
                <w:sz w:val="20"/>
                <w:szCs w:val="20"/>
              </w:rPr>
              <w:t>Tier 3</w:t>
            </w:r>
          </w:p>
        </w:tc>
      </w:tr>
      <w:tr w:rsidR="00634B16" w:rsidTr="00F254ED">
        <w:trPr>
          <w:trHeight w:val="214"/>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C0C0C0"/>
          </w:tcPr>
          <w:p w:rsidR="00634B16" w:rsidRDefault="00634B16" w:rsidP="00F254ED">
            <w:pPr>
              <w:jc w:val="center"/>
              <w:rPr>
                <w:rFonts w:ascii="Arial" w:hAnsi="Arial" w:cs="Arial"/>
                <w:b/>
                <w:bCs/>
                <w:color w:val="000000"/>
                <w:sz w:val="20"/>
                <w:szCs w:val="20"/>
              </w:rPr>
            </w:pPr>
            <w:r>
              <w:rPr>
                <w:rFonts w:ascii="Arial" w:hAnsi="Arial" w:cs="Arial"/>
                <w:b/>
                <w:bCs/>
                <w:color w:val="000000"/>
                <w:sz w:val="20"/>
                <w:szCs w:val="20"/>
              </w:rPr>
              <w:t>Anti-Infectives</w:t>
            </w:r>
          </w:p>
        </w:tc>
      </w:tr>
      <w:tr w:rsidR="00634B16" w:rsidTr="00BA039D">
        <w:trPr>
          <w:trHeight w:val="862"/>
        </w:trPr>
        <w:tc>
          <w:tcPr>
            <w:tcW w:w="1251" w:type="pct"/>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 xml:space="preserve">Antibiotics </w:t>
            </w:r>
            <w:r w:rsidR="002F0613">
              <w:rPr>
                <w:rFonts w:ascii="Arial" w:hAnsi="Arial" w:cs="Arial"/>
                <w:color w:val="000000"/>
                <w:sz w:val="16"/>
                <w:szCs w:val="16"/>
              </w:rPr>
              <w:t>–</w:t>
            </w:r>
            <w:r>
              <w:rPr>
                <w:rFonts w:ascii="Arial" w:hAnsi="Arial" w:cs="Arial"/>
                <w:color w:val="000000"/>
                <w:sz w:val="16"/>
                <w:szCs w:val="16"/>
              </w:rPr>
              <w:t xml:space="preserve"> Cephalosporins</w:t>
            </w:r>
          </w:p>
          <w:p w:rsidR="002F0613" w:rsidRDefault="002F0613" w:rsidP="00F254ED">
            <w:pPr>
              <w:jc w:val="center"/>
              <w:rPr>
                <w:rFonts w:ascii="Arial" w:hAnsi="Arial" w:cs="Arial"/>
                <w:color w:val="000000"/>
                <w:sz w:val="16"/>
                <w:szCs w:val="16"/>
              </w:rPr>
            </w:pPr>
            <w:r>
              <w:rPr>
                <w:rFonts w:ascii="Arial" w:hAnsi="Arial" w:cs="Arial"/>
                <w:color w:val="000000"/>
                <w:sz w:val="16"/>
                <w:szCs w:val="16"/>
              </w:rPr>
              <w:t>(Quantity Limit)</w:t>
            </w:r>
          </w:p>
        </w:tc>
        <w:tc>
          <w:tcPr>
            <w:tcW w:w="1189" w:type="pct"/>
            <w:gridSpan w:val="2"/>
            <w:tcBorders>
              <w:top w:val="nil"/>
              <w:left w:val="nil"/>
              <w:bottom w:val="single" w:sz="8" w:space="0" w:color="000000"/>
              <w:right w:val="single" w:sz="8" w:space="0" w:color="000000"/>
            </w:tcBorders>
          </w:tcPr>
          <w:p w:rsidR="00634B16" w:rsidRDefault="00634B16" w:rsidP="00F254ED">
            <w:pPr>
              <w:jc w:val="center"/>
              <w:rPr>
                <w:rFonts w:ascii="Arial" w:hAnsi="Arial" w:cs="Arial"/>
                <w:i/>
                <w:iCs/>
                <w:color w:val="000000"/>
                <w:sz w:val="16"/>
                <w:szCs w:val="16"/>
              </w:rPr>
            </w:pPr>
            <w:r>
              <w:rPr>
                <w:rFonts w:ascii="Arial" w:hAnsi="Arial" w:cs="Arial"/>
                <w:i/>
                <w:iCs/>
                <w:color w:val="000000"/>
                <w:sz w:val="16"/>
                <w:szCs w:val="16"/>
              </w:rPr>
              <w:t>cefaclor, cefadroxil, cefdinir, cefpodoxime, cefprozil, cefditoren,cefuroxime, cephalexin</w:t>
            </w:r>
          </w:p>
        </w:tc>
        <w:tc>
          <w:tcPr>
            <w:tcW w:w="1163" w:type="pct"/>
            <w:tcBorders>
              <w:top w:val="nil"/>
              <w:left w:val="nil"/>
              <w:bottom w:val="single" w:sz="4" w:space="0" w:color="auto"/>
              <w:right w:val="single" w:sz="8" w:space="0" w:color="000000"/>
            </w:tcBorders>
          </w:tcPr>
          <w:p w:rsidR="00634B16" w:rsidRDefault="00634B16" w:rsidP="00F254ED">
            <w:pPr>
              <w:jc w:val="center"/>
              <w:rPr>
                <w:rFonts w:ascii="Arial" w:hAnsi="Arial" w:cs="Arial"/>
                <w:sz w:val="15"/>
                <w:szCs w:val="15"/>
              </w:rPr>
            </w:pPr>
          </w:p>
        </w:tc>
        <w:tc>
          <w:tcPr>
            <w:tcW w:w="1397" w:type="pct"/>
            <w:gridSpan w:val="2"/>
            <w:tcBorders>
              <w:top w:val="nil"/>
              <w:left w:val="nil"/>
              <w:bottom w:val="single" w:sz="4" w:space="0" w:color="auto"/>
              <w:right w:val="single" w:sz="8" w:space="0" w:color="000000"/>
            </w:tcBorders>
          </w:tcPr>
          <w:p w:rsidR="002E3072" w:rsidRDefault="00634B16" w:rsidP="002E3072">
            <w:pPr>
              <w:jc w:val="center"/>
              <w:rPr>
                <w:rFonts w:ascii="Arial" w:hAnsi="Arial"/>
                <w:sz w:val="15"/>
                <w:szCs w:val="15"/>
              </w:rPr>
            </w:pPr>
            <w:r>
              <w:rPr>
                <w:rFonts w:ascii="Arial" w:hAnsi="Arial" w:cs="Arial"/>
                <w:color w:val="000000"/>
                <w:sz w:val="15"/>
                <w:szCs w:val="15"/>
              </w:rPr>
              <w:t>CEFTIN susp</w:t>
            </w:r>
            <w:r w:rsidR="002E3072">
              <w:rPr>
                <w:rFonts w:ascii="Arial" w:hAnsi="Arial" w:cs="Arial"/>
                <w:color w:val="000000"/>
                <w:sz w:val="15"/>
                <w:szCs w:val="15"/>
              </w:rPr>
              <w:t xml:space="preserve">, </w:t>
            </w:r>
            <w:r w:rsidR="002E3072">
              <w:rPr>
                <w:rFonts w:ascii="Arial" w:hAnsi="Arial"/>
                <w:sz w:val="15"/>
                <w:szCs w:val="15"/>
              </w:rPr>
              <w:t>SUPRAX 400mg only* (QL)</w:t>
            </w:r>
          </w:p>
          <w:p w:rsidR="00634B16" w:rsidRDefault="002E3072" w:rsidP="002E3072">
            <w:pPr>
              <w:jc w:val="center"/>
              <w:rPr>
                <w:rFonts w:ascii="Arial" w:hAnsi="Arial" w:cs="Arial"/>
                <w:color w:val="000000"/>
                <w:sz w:val="15"/>
                <w:szCs w:val="15"/>
              </w:rPr>
            </w:pPr>
            <w:r>
              <w:rPr>
                <w:rFonts w:ascii="Arial" w:hAnsi="Arial"/>
                <w:sz w:val="15"/>
                <w:szCs w:val="15"/>
              </w:rPr>
              <w:t>Note: all other Suprax strengths are 100% copay</w:t>
            </w:r>
          </w:p>
        </w:tc>
      </w:tr>
      <w:tr w:rsidR="00634B16" w:rsidTr="00F254ED">
        <w:trPr>
          <w:trHeight w:val="1060"/>
        </w:trPr>
        <w:tc>
          <w:tcPr>
            <w:tcW w:w="1251" w:type="pct"/>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Antibiotics - Macrolides</w:t>
            </w:r>
          </w:p>
        </w:tc>
        <w:tc>
          <w:tcPr>
            <w:tcW w:w="1189" w:type="pct"/>
            <w:gridSpan w:val="2"/>
            <w:tcBorders>
              <w:top w:val="nil"/>
              <w:left w:val="single" w:sz="8" w:space="0" w:color="000000"/>
              <w:bottom w:val="single" w:sz="8" w:space="0" w:color="000000"/>
              <w:right w:val="single" w:sz="4" w:space="0" w:color="auto"/>
            </w:tcBorders>
          </w:tcPr>
          <w:p w:rsidR="00634B16" w:rsidRDefault="00634B16" w:rsidP="00F254ED">
            <w:pPr>
              <w:jc w:val="center"/>
              <w:rPr>
                <w:rFonts w:ascii="Arial" w:hAnsi="Arial" w:cs="Arial"/>
                <w:i/>
                <w:iCs/>
                <w:color w:val="000000"/>
                <w:sz w:val="16"/>
                <w:szCs w:val="16"/>
              </w:rPr>
            </w:pPr>
            <w:r>
              <w:rPr>
                <w:rFonts w:ascii="Arial" w:hAnsi="Arial" w:cs="Arial"/>
                <w:i/>
                <w:iCs/>
                <w:color w:val="000000"/>
                <w:sz w:val="16"/>
                <w:szCs w:val="16"/>
              </w:rPr>
              <w:t>azithromycin, clarithromycin,  clarithromycin ext-rel, erythromycin delayed-rel,  erythromycin ethylsuccinate,  erythromycin stearate</w:t>
            </w:r>
          </w:p>
        </w:tc>
        <w:tc>
          <w:tcPr>
            <w:tcW w:w="1163" w:type="pct"/>
            <w:tcBorders>
              <w:top w:val="single" w:sz="4" w:space="0" w:color="auto"/>
              <w:left w:val="single" w:sz="4" w:space="0" w:color="auto"/>
              <w:bottom w:val="single" w:sz="4" w:space="0" w:color="auto"/>
              <w:right w:val="single" w:sz="4" w:space="0" w:color="auto"/>
            </w:tcBorders>
          </w:tcPr>
          <w:p w:rsidR="00634B16" w:rsidRDefault="00634B16" w:rsidP="00F254ED">
            <w:pPr>
              <w:jc w:val="center"/>
              <w:rPr>
                <w:rFonts w:ascii="Arial" w:hAnsi="Arial" w:cs="Arial"/>
                <w:color w:val="000000"/>
                <w:sz w:val="15"/>
                <w:szCs w:val="15"/>
              </w:rPr>
            </w:pPr>
            <w:r>
              <w:rPr>
                <w:rFonts w:ascii="Arial" w:hAnsi="Arial" w:cs="Arial"/>
                <w:color w:val="000000"/>
                <w:sz w:val="15"/>
                <w:szCs w:val="15"/>
              </w:rPr>
              <w:t>ERY-TAB</w:t>
            </w:r>
            <w:r w:rsidR="0097547D">
              <w:rPr>
                <w:rFonts w:ascii="Arial" w:hAnsi="Arial" w:cs="Arial"/>
                <w:color w:val="000000"/>
                <w:sz w:val="15"/>
                <w:szCs w:val="15"/>
              </w:rPr>
              <w:t>,</w:t>
            </w:r>
          </w:p>
          <w:p w:rsidR="00634B16" w:rsidRPr="003B30BD" w:rsidRDefault="003C320B" w:rsidP="00F254ED">
            <w:pPr>
              <w:jc w:val="center"/>
              <w:rPr>
                <w:rFonts w:ascii="Arial" w:hAnsi="Arial" w:cs="Arial"/>
                <w:color w:val="000000"/>
                <w:sz w:val="15"/>
                <w:szCs w:val="15"/>
              </w:rPr>
            </w:pPr>
            <w:r w:rsidRPr="003B30BD">
              <w:rPr>
                <w:rFonts w:ascii="Arial" w:hAnsi="Arial" w:cs="Arial"/>
                <w:color w:val="000000"/>
                <w:sz w:val="15"/>
                <w:szCs w:val="15"/>
              </w:rPr>
              <w:t>PCE</w:t>
            </w:r>
          </w:p>
        </w:tc>
        <w:tc>
          <w:tcPr>
            <w:tcW w:w="1397" w:type="pct"/>
            <w:gridSpan w:val="2"/>
            <w:tcBorders>
              <w:top w:val="single" w:sz="4" w:space="0" w:color="auto"/>
              <w:left w:val="single" w:sz="4" w:space="0" w:color="auto"/>
              <w:bottom w:val="single" w:sz="4" w:space="0" w:color="auto"/>
              <w:right w:val="single" w:sz="4" w:space="0" w:color="auto"/>
            </w:tcBorders>
          </w:tcPr>
          <w:p w:rsidR="00634B16" w:rsidRDefault="006211E6" w:rsidP="00F254ED">
            <w:pPr>
              <w:jc w:val="center"/>
              <w:rPr>
                <w:rFonts w:ascii="Arial" w:hAnsi="Arial" w:cs="Arial"/>
                <w:color w:val="000000"/>
                <w:sz w:val="15"/>
                <w:szCs w:val="15"/>
              </w:rPr>
            </w:pPr>
            <w:r>
              <w:rPr>
                <w:rFonts w:ascii="Arial" w:hAnsi="Arial" w:cs="Arial"/>
                <w:color w:val="000000"/>
                <w:sz w:val="15"/>
                <w:szCs w:val="15"/>
              </w:rPr>
              <w:t>ZMAX</w:t>
            </w:r>
            <w:r w:rsidR="00861114">
              <w:rPr>
                <w:rFonts w:ascii="Arial" w:hAnsi="Arial" w:cs="Arial"/>
                <w:color w:val="000000"/>
                <w:sz w:val="15"/>
                <w:szCs w:val="15"/>
              </w:rPr>
              <w:t xml:space="preserve"> susp</w:t>
            </w:r>
          </w:p>
        </w:tc>
      </w:tr>
      <w:tr w:rsidR="00634B16" w:rsidTr="00F254ED">
        <w:trPr>
          <w:trHeight w:val="520"/>
        </w:trPr>
        <w:tc>
          <w:tcPr>
            <w:tcW w:w="1251" w:type="pct"/>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Antibiotics - Fluoroquinolones</w:t>
            </w:r>
          </w:p>
        </w:tc>
        <w:tc>
          <w:tcPr>
            <w:tcW w:w="1189" w:type="pct"/>
            <w:gridSpan w:val="2"/>
            <w:tcBorders>
              <w:top w:val="nil"/>
              <w:left w:val="nil"/>
              <w:bottom w:val="single" w:sz="8" w:space="0" w:color="000000"/>
              <w:right w:val="single" w:sz="4" w:space="0" w:color="auto"/>
            </w:tcBorders>
          </w:tcPr>
          <w:p w:rsidR="00634B16" w:rsidRPr="00C355A2" w:rsidRDefault="00634B16" w:rsidP="001D4AB0">
            <w:pPr>
              <w:jc w:val="center"/>
              <w:rPr>
                <w:rFonts w:ascii="Arial" w:hAnsi="Arial" w:cs="Arial"/>
                <w:i/>
                <w:iCs/>
                <w:color w:val="000000"/>
                <w:sz w:val="16"/>
                <w:szCs w:val="16"/>
              </w:rPr>
            </w:pPr>
            <w:r w:rsidRPr="00C355A2">
              <w:rPr>
                <w:rFonts w:ascii="Arial" w:hAnsi="Arial" w:cs="Arial"/>
                <w:i/>
                <w:iCs/>
                <w:color w:val="000000"/>
                <w:sz w:val="16"/>
                <w:szCs w:val="16"/>
              </w:rPr>
              <w:t>ciprofloxacin, ciprofloxacin ext-rel</w:t>
            </w:r>
            <w:r w:rsidR="00483AA6" w:rsidRPr="00C355A2">
              <w:rPr>
                <w:rFonts w:ascii="Arial" w:hAnsi="Arial" w:cs="Arial"/>
                <w:i/>
                <w:iCs/>
                <w:color w:val="000000"/>
                <w:sz w:val="16"/>
                <w:szCs w:val="16"/>
              </w:rPr>
              <w:t>, levofloxacin</w:t>
            </w:r>
            <w:r w:rsidR="001D4AB0">
              <w:rPr>
                <w:rFonts w:ascii="Arial" w:hAnsi="Arial" w:cs="Arial"/>
                <w:i/>
                <w:iCs/>
                <w:color w:val="000000"/>
                <w:sz w:val="16"/>
                <w:szCs w:val="16"/>
              </w:rPr>
              <w:t xml:space="preserve"> </w:t>
            </w:r>
            <w:r w:rsidR="006211E6">
              <w:rPr>
                <w:rFonts w:ascii="Arial" w:hAnsi="Arial" w:cs="Arial"/>
                <w:i/>
                <w:iCs/>
                <w:color w:val="000000"/>
                <w:sz w:val="16"/>
                <w:szCs w:val="16"/>
              </w:rPr>
              <w:t>,moxifloxacin</w:t>
            </w:r>
          </w:p>
        </w:tc>
        <w:tc>
          <w:tcPr>
            <w:tcW w:w="1163" w:type="pct"/>
            <w:tcBorders>
              <w:top w:val="single" w:sz="4" w:space="0" w:color="auto"/>
              <w:left w:val="single" w:sz="4" w:space="0" w:color="auto"/>
              <w:bottom w:val="single" w:sz="4" w:space="0" w:color="auto"/>
              <w:right w:val="single" w:sz="4" w:space="0" w:color="auto"/>
            </w:tcBorders>
          </w:tcPr>
          <w:p w:rsidR="00634B16" w:rsidRPr="00C355A2" w:rsidRDefault="00634B16" w:rsidP="00F254ED">
            <w:pPr>
              <w:jc w:val="center"/>
              <w:rPr>
                <w:rFonts w:ascii="Arial" w:hAnsi="Arial" w:cs="Arial"/>
                <w:color w:val="000000"/>
                <w:sz w:val="15"/>
                <w:szCs w:val="15"/>
              </w:rPr>
            </w:pPr>
            <w:r w:rsidRPr="00C355A2">
              <w:rPr>
                <w:rFonts w:ascii="Arial" w:hAnsi="Arial" w:cs="Arial"/>
                <w:color w:val="000000"/>
                <w:sz w:val="15"/>
                <w:szCs w:val="15"/>
              </w:rPr>
              <w:t>FACTIV</w:t>
            </w:r>
            <w:r w:rsidR="00483AA6" w:rsidRPr="00C355A2">
              <w:rPr>
                <w:rFonts w:ascii="Arial" w:hAnsi="Arial" w:cs="Arial"/>
                <w:color w:val="000000"/>
                <w:sz w:val="15"/>
                <w:szCs w:val="15"/>
              </w:rPr>
              <w:t>E</w:t>
            </w:r>
          </w:p>
        </w:tc>
        <w:tc>
          <w:tcPr>
            <w:tcW w:w="1397" w:type="pct"/>
            <w:gridSpan w:val="2"/>
            <w:tcBorders>
              <w:top w:val="single" w:sz="4" w:space="0" w:color="auto"/>
              <w:left w:val="single" w:sz="4" w:space="0" w:color="auto"/>
              <w:bottom w:val="single" w:sz="4" w:space="0" w:color="auto"/>
              <w:right w:val="single" w:sz="4" w:space="0" w:color="auto"/>
            </w:tcBorders>
          </w:tcPr>
          <w:p w:rsidR="00634B16" w:rsidRPr="00C355A2" w:rsidRDefault="00634B16" w:rsidP="00F254ED">
            <w:pPr>
              <w:jc w:val="center"/>
              <w:rPr>
                <w:rFonts w:ascii="Arial" w:hAnsi="Arial" w:cs="Arial"/>
                <w:color w:val="000000"/>
                <w:sz w:val="15"/>
                <w:szCs w:val="15"/>
              </w:rPr>
            </w:pPr>
          </w:p>
        </w:tc>
      </w:tr>
      <w:tr w:rsidR="00634B16" w:rsidTr="00F254ED">
        <w:trPr>
          <w:trHeight w:val="610"/>
        </w:trPr>
        <w:tc>
          <w:tcPr>
            <w:tcW w:w="1251" w:type="pct"/>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Antibiotics - Penicillins</w:t>
            </w:r>
          </w:p>
        </w:tc>
        <w:tc>
          <w:tcPr>
            <w:tcW w:w="1189" w:type="pct"/>
            <w:gridSpan w:val="2"/>
            <w:tcBorders>
              <w:top w:val="nil"/>
              <w:left w:val="nil"/>
              <w:bottom w:val="single" w:sz="8" w:space="0" w:color="000000"/>
              <w:right w:val="single" w:sz="4" w:space="0" w:color="auto"/>
            </w:tcBorders>
          </w:tcPr>
          <w:p w:rsidR="00634B16" w:rsidRDefault="00634B16" w:rsidP="00F254ED">
            <w:pPr>
              <w:jc w:val="center"/>
              <w:rPr>
                <w:rFonts w:ascii="Arial" w:hAnsi="Arial" w:cs="Arial"/>
                <w:i/>
                <w:iCs/>
                <w:color w:val="000000"/>
                <w:sz w:val="16"/>
                <w:szCs w:val="16"/>
              </w:rPr>
            </w:pPr>
            <w:r>
              <w:rPr>
                <w:rFonts w:ascii="Arial" w:hAnsi="Arial" w:cs="Arial"/>
                <w:i/>
                <w:iCs/>
                <w:color w:val="000000"/>
                <w:sz w:val="16"/>
                <w:szCs w:val="16"/>
              </w:rPr>
              <w:t>amoxicillin, amoxicillin-clavulanate, dicloxacillin, penicillin VK</w:t>
            </w:r>
          </w:p>
        </w:tc>
        <w:tc>
          <w:tcPr>
            <w:tcW w:w="1163" w:type="pct"/>
            <w:tcBorders>
              <w:top w:val="single" w:sz="4" w:space="0" w:color="auto"/>
              <w:left w:val="single" w:sz="4" w:space="0" w:color="auto"/>
              <w:bottom w:val="single" w:sz="4" w:space="0" w:color="auto"/>
              <w:right w:val="single" w:sz="4" w:space="0" w:color="auto"/>
            </w:tcBorders>
          </w:tcPr>
          <w:p w:rsidR="00634B16" w:rsidRDefault="00634B16" w:rsidP="00F254ED">
            <w:pPr>
              <w:jc w:val="center"/>
              <w:rPr>
                <w:rFonts w:ascii="Arial" w:hAnsi="Arial" w:cs="Arial"/>
              </w:rPr>
            </w:pPr>
          </w:p>
        </w:tc>
        <w:tc>
          <w:tcPr>
            <w:tcW w:w="1397" w:type="pct"/>
            <w:gridSpan w:val="2"/>
            <w:tcBorders>
              <w:top w:val="single" w:sz="4" w:space="0" w:color="auto"/>
              <w:left w:val="single" w:sz="4" w:space="0" w:color="auto"/>
              <w:bottom w:val="single" w:sz="4" w:space="0" w:color="auto"/>
              <w:right w:val="single" w:sz="4" w:space="0" w:color="auto"/>
            </w:tcBorders>
          </w:tcPr>
          <w:p w:rsidR="00634B16" w:rsidRDefault="00634B16" w:rsidP="00F254ED">
            <w:pPr>
              <w:jc w:val="center"/>
              <w:rPr>
                <w:rFonts w:ascii="Arial" w:hAnsi="Arial" w:cs="Arial"/>
                <w:color w:val="000000"/>
                <w:sz w:val="15"/>
                <w:szCs w:val="15"/>
              </w:rPr>
            </w:pPr>
          </w:p>
        </w:tc>
      </w:tr>
      <w:tr w:rsidR="00634B16" w:rsidTr="00F254ED">
        <w:trPr>
          <w:trHeight w:val="430"/>
        </w:trPr>
        <w:tc>
          <w:tcPr>
            <w:tcW w:w="1251" w:type="pct"/>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 xml:space="preserve">Antibiotics </w:t>
            </w:r>
            <w:r w:rsidR="00813AF0">
              <w:rPr>
                <w:rFonts w:ascii="Arial" w:hAnsi="Arial" w:cs="Arial"/>
                <w:color w:val="000000"/>
                <w:sz w:val="16"/>
                <w:szCs w:val="16"/>
              </w:rPr>
              <w:t>–</w:t>
            </w:r>
            <w:r>
              <w:rPr>
                <w:rFonts w:ascii="Arial" w:hAnsi="Arial" w:cs="Arial"/>
                <w:color w:val="000000"/>
                <w:sz w:val="16"/>
                <w:szCs w:val="16"/>
              </w:rPr>
              <w:t xml:space="preserve"> Other</w:t>
            </w:r>
            <w:r w:rsidR="00813AF0">
              <w:rPr>
                <w:rFonts w:ascii="Arial" w:hAnsi="Arial" w:cs="Arial"/>
                <w:color w:val="000000"/>
                <w:sz w:val="16"/>
                <w:szCs w:val="16"/>
              </w:rPr>
              <w:t>* (Prior Authorization)</w:t>
            </w:r>
          </w:p>
        </w:tc>
        <w:tc>
          <w:tcPr>
            <w:tcW w:w="1189" w:type="pct"/>
            <w:gridSpan w:val="2"/>
            <w:tcBorders>
              <w:top w:val="nil"/>
              <w:left w:val="nil"/>
              <w:bottom w:val="single" w:sz="8" w:space="0" w:color="000000"/>
              <w:right w:val="single" w:sz="4" w:space="0" w:color="auto"/>
            </w:tcBorders>
          </w:tcPr>
          <w:p w:rsidR="00634B16" w:rsidRPr="00F1696E" w:rsidRDefault="00634B16" w:rsidP="00F254ED">
            <w:pPr>
              <w:jc w:val="center"/>
              <w:rPr>
                <w:rFonts w:ascii="Arial" w:hAnsi="Arial" w:cs="Arial"/>
                <w:i/>
                <w:iCs/>
                <w:color w:val="000000"/>
                <w:sz w:val="16"/>
                <w:szCs w:val="16"/>
              </w:rPr>
            </w:pPr>
            <w:r w:rsidRPr="00F1696E">
              <w:rPr>
                <w:rFonts w:ascii="Arial" w:hAnsi="Arial" w:cs="Arial"/>
                <w:i/>
                <w:iCs/>
                <w:color w:val="000000"/>
                <w:sz w:val="16"/>
                <w:szCs w:val="16"/>
              </w:rPr>
              <w:t xml:space="preserve">clindamycin HCl,  doxycycline hyclate, </w:t>
            </w:r>
            <w:r w:rsidR="001D4AB0">
              <w:rPr>
                <w:rFonts w:ascii="Arial" w:hAnsi="Arial" w:cs="Arial"/>
                <w:i/>
                <w:iCs/>
                <w:color w:val="000000"/>
                <w:sz w:val="16"/>
                <w:szCs w:val="16"/>
              </w:rPr>
              <w:t xml:space="preserve">linezolid* (PA), </w:t>
            </w:r>
            <w:r w:rsidRPr="00F1696E">
              <w:rPr>
                <w:rFonts w:ascii="Arial" w:hAnsi="Arial" w:cs="Arial"/>
                <w:i/>
                <w:iCs/>
                <w:color w:val="000000"/>
                <w:sz w:val="16"/>
                <w:szCs w:val="16"/>
              </w:rPr>
              <w:t>minocycline, tetracycline</w:t>
            </w:r>
          </w:p>
        </w:tc>
        <w:tc>
          <w:tcPr>
            <w:tcW w:w="1163" w:type="pct"/>
            <w:tcBorders>
              <w:top w:val="single" w:sz="4" w:space="0" w:color="auto"/>
              <w:left w:val="single" w:sz="4" w:space="0" w:color="auto"/>
              <w:bottom w:val="single" w:sz="4" w:space="0" w:color="auto"/>
              <w:right w:val="single" w:sz="4" w:space="0" w:color="auto"/>
            </w:tcBorders>
          </w:tcPr>
          <w:p w:rsidR="00634B16" w:rsidRPr="00F1696E" w:rsidRDefault="00634B16" w:rsidP="00F254ED">
            <w:pPr>
              <w:jc w:val="center"/>
              <w:rPr>
                <w:rFonts w:ascii="Arial" w:hAnsi="Arial" w:cs="Arial"/>
                <w:sz w:val="15"/>
                <w:szCs w:val="15"/>
              </w:rPr>
            </w:pPr>
          </w:p>
        </w:tc>
        <w:tc>
          <w:tcPr>
            <w:tcW w:w="1397" w:type="pct"/>
            <w:gridSpan w:val="2"/>
            <w:tcBorders>
              <w:top w:val="single" w:sz="4" w:space="0" w:color="auto"/>
              <w:left w:val="single" w:sz="4" w:space="0" w:color="auto"/>
              <w:bottom w:val="single" w:sz="4" w:space="0" w:color="auto"/>
              <w:right w:val="single" w:sz="4" w:space="0" w:color="auto"/>
            </w:tcBorders>
          </w:tcPr>
          <w:p w:rsidR="00634B16" w:rsidRPr="00F1696E" w:rsidRDefault="00634B16" w:rsidP="00F254ED">
            <w:pPr>
              <w:jc w:val="center"/>
              <w:rPr>
                <w:rFonts w:ascii="Arial" w:hAnsi="Arial" w:cs="Arial"/>
                <w:color w:val="000000"/>
                <w:sz w:val="15"/>
                <w:szCs w:val="15"/>
              </w:rPr>
            </w:pPr>
            <w:r w:rsidRPr="00F1696E">
              <w:rPr>
                <w:rFonts w:ascii="Arial" w:hAnsi="Arial" w:cs="Arial"/>
                <w:color w:val="000000"/>
                <w:sz w:val="15"/>
                <w:szCs w:val="15"/>
              </w:rPr>
              <w:t>ZYVOX</w:t>
            </w:r>
            <w:r w:rsidR="00453D67">
              <w:rPr>
                <w:rFonts w:ascii="Arial" w:hAnsi="Arial" w:cs="Arial"/>
                <w:color w:val="000000"/>
                <w:sz w:val="15"/>
                <w:szCs w:val="15"/>
              </w:rPr>
              <w:t xml:space="preserve"> susp</w:t>
            </w:r>
            <w:r w:rsidR="00813AF0">
              <w:rPr>
                <w:rFonts w:ascii="Arial" w:hAnsi="Arial" w:cs="Arial"/>
                <w:color w:val="000000"/>
                <w:sz w:val="15"/>
                <w:szCs w:val="15"/>
              </w:rPr>
              <w:t>*(PA)</w:t>
            </w:r>
          </w:p>
        </w:tc>
      </w:tr>
      <w:tr w:rsidR="00634B16" w:rsidRPr="00ED1606" w:rsidTr="00F254ED">
        <w:trPr>
          <w:trHeight w:val="682"/>
        </w:trPr>
        <w:tc>
          <w:tcPr>
            <w:tcW w:w="1251" w:type="pct"/>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Antifungals* (Prior Authorization) (Quantity Limit)</w:t>
            </w:r>
          </w:p>
        </w:tc>
        <w:tc>
          <w:tcPr>
            <w:tcW w:w="1189" w:type="pct"/>
            <w:gridSpan w:val="2"/>
            <w:tcBorders>
              <w:top w:val="nil"/>
              <w:left w:val="nil"/>
              <w:bottom w:val="single" w:sz="8" w:space="0" w:color="000000"/>
              <w:right w:val="single" w:sz="8" w:space="0" w:color="000000"/>
            </w:tcBorders>
          </w:tcPr>
          <w:p w:rsidR="00634B16" w:rsidRPr="0069760D" w:rsidRDefault="00634B16" w:rsidP="00134EF4">
            <w:pPr>
              <w:jc w:val="center"/>
              <w:rPr>
                <w:rFonts w:ascii="Arial" w:hAnsi="Arial" w:cs="Arial"/>
                <w:i/>
                <w:iCs/>
                <w:color w:val="000000"/>
                <w:sz w:val="16"/>
                <w:szCs w:val="16"/>
                <w:lang w:val="fr-FR"/>
              </w:rPr>
            </w:pPr>
            <w:r>
              <w:rPr>
                <w:rFonts w:ascii="Arial" w:hAnsi="Arial" w:cs="Arial"/>
                <w:i/>
                <w:iCs/>
                <w:color w:val="000000"/>
                <w:sz w:val="16"/>
                <w:szCs w:val="16"/>
                <w:lang w:val="fr-FR"/>
              </w:rPr>
              <w:t xml:space="preserve">fluconazole, itraconazole* (QL), ketoconazole,  terbinafine tabs </w:t>
            </w:r>
            <w:r w:rsidR="004D325A">
              <w:rPr>
                <w:rFonts w:ascii="Arial" w:hAnsi="Arial" w:cs="Arial"/>
                <w:i/>
                <w:iCs/>
                <w:color w:val="000000"/>
                <w:sz w:val="16"/>
                <w:szCs w:val="16"/>
                <w:lang w:val="fr-FR"/>
              </w:rPr>
              <w:t>, voriconazole</w:t>
            </w:r>
          </w:p>
        </w:tc>
        <w:tc>
          <w:tcPr>
            <w:tcW w:w="1163" w:type="pct"/>
            <w:tcBorders>
              <w:top w:val="single" w:sz="4" w:space="0" w:color="auto"/>
              <w:left w:val="nil"/>
              <w:bottom w:val="single" w:sz="8" w:space="0" w:color="000000"/>
              <w:right w:val="single" w:sz="8" w:space="0" w:color="000000"/>
            </w:tcBorders>
          </w:tcPr>
          <w:p w:rsidR="00634B16" w:rsidRDefault="00634B16" w:rsidP="00F254ED">
            <w:pPr>
              <w:jc w:val="center"/>
              <w:rPr>
                <w:rFonts w:ascii="Arial" w:hAnsi="Arial" w:cs="Arial"/>
                <w:sz w:val="15"/>
                <w:szCs w:val="15"/>
              </w:rPr>
            </w:pPr>
          </w:p>
        </w:tc>
        <w:tc>
          <w:tcPr>
            <w:tcW w:w="1397" w:type="pct"/>
            <w:gridSpan w:val="2"/>
            <w:tcBorders>
              <w:top w:val="single" w:sz="4" w:space="0" w:color="auto"/>
              <w:left w:val="nil"/>
              <w:bottom w:val="single" w:sz="8" w:space="0" w:color="000000"/>
              <w:right w:val="single" w:sz="8" w:space="0" w:color="000000"/>
            </w:tcBorders>
          </w:tcPr>
          <w:p w:rsidR="00634B16" w:rsidRPr="0069760D" w:rsidRDefault="00134EF4" w:rsidP="00F254ED">
            <w:pPr>
              <w:jc w:val="center"/>
              <w:rPr>
                <w:rFonts w:ascii="Arial" w:hAnsi="Arial" w:cs="Arial"/>
                <w:color w:val="000000"/>
                <w:sz w:val="15"/>
                <w:szCs w:val="15"/>
                <w:lang w:val="it-IT"/>
              </w:rPr>
            </w:pPr>
            <w:r>
              <w:rPr>
                <w:rFonts w:ascii="Arial" w:hAnsi="Arial" w:cs="Arial"/>
                <w:color w:val="000000"/>
                <w:sz w:val="15"/>
                <w:szCs w:val="15"/>
                <w:lang w:val="it-IT"/>
              </w:rPr>
              <w:t>NOXAFIL</w:t>
            </w:r>
          </w:p>
        </w:tc>
      </w:tr>
      <w:tr w:rsidR="00634B16" w:rsidTr="00F254ED">
        <w:trPr>
          <w:trHeight w:val="448"/>
        </w:trPr>
        <w:tc>
          <w:tcPr>
            <w:tcW w:w="1251" w:type="pct"/>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Antivirals - Influenza* (Quantity Limit)</w:t>
            </w:r>
          </w:p>
        </w:tc>
        <w:tc>
          <w:tcPr>
            <w:tcW w:w="1189" w:type="pct"/>
            <w:gridSpan w:val="2"/>
            <w:tcBorders>
              <w:top w:val="nil"/>
              <w:left w:val="nil"/>
              <w:bottom w:val="single" w:sz="8" w:space="0" w:color="000000"/>
              <w:right w:val="single" w:sz="8" w:space="0" w:color="000000"/>
            </w:tcBorders>
          </w:tcPr>
          <w:p w:rsidR="00634B16" w:rsidRDefault="00634B16" w:rsidP="00F254ED">
            <w:pPr>
              <w:jc w:val="center"/>
              <w:rPr>
                <w:rFonts w:ascii="Arial" w:hAnsi="Arial" w:cs="Arial"/>
                <w:i/>
                <w:iCs/>
                <w:color w:val="000000"/>
                <w:sz w:val="16"/>
                <w:szCs w:val="16"/>
              </w:rPr>
            </w:pPr>
            <w:r>
              <w:rPr>
                <w:rFonts w:ascii="Arial" w:hAnsi="Arial" w:cs="Arial"/>
                <w:i/>
                <w:iCs/>
                <w:color w:val="000000"/>
                <w:sz w:val="16"/>
                <w:szCs w:val="16"/>
              </w:rPr>
              <w:t>amantadine, rimantadine</w:t>
            </w:r>
          </w:p>
        </w:tc>
        <w:tc>
          <w:tcPr>
            <w:tcW w:w="1163" w:type="pct"/>
            <w:tcBorders>
              <w:top w:val="nil"/>
              <w:left w:val="nil"/>
              <w:bottom w:val="single" w:sz="8" w:space="0" w:color="000000"/>
              <w:right w:val="single" w:sz="8" w:space="0" w:color="000000"/>
            </w:tcBorders>
          </w:tcPr>
          <w:p w:rsidR="00634B16" w:rsidRDefault="00634B16" w:rsidP="00F254ED">
            <w:pPr>
              <w:jc w:val="center"/>
              <w:rPr>
                <w:rFonts w:ascii="Arial" w:hAnsi="Arial" w:cs="Arial"/>
                <w:color w:val="000000"/>
                <w:sz w:val="15"/>
                <w:szCs w:val="15"/>
              </w:rPr>
            </w:pPr>
            <w:r>
              <w:rPr>
                <w:rFonts w:ascii="Arial" w:hAnsi="Arial" w:cs="Arial"/>
                <w:color w:val="000000"/>
                <w:sz w:val="15"/>
                <w:szCs w:val="15"/>
              </w:rPr>
              <w:t>TAMIFLU</w:t>
            </w:r>
          </w:p>
        </w:tc>
        <w:tc>
          <w:tcPr>
            <w:tcW w:w="1397" w:type="pct"/>
            <w:gridSpan w:val="2"/>
            <w:tcBorders>
              <w:top w:val="nil"/>
              <w:left w:val="nil"/>
              <w:bottom w:val="single" w:sz="8" w:space="0" w:color="000000"/>
              <w:right w:val="single" w:sz="8" w:space="0" w:color="000000"/>
            </w:tcBorders>
          </w:tcPr>
          <w:p w:rsidR="00634B16" w:rsidRDefault="00634B16" w:rsidP="00F254ED">
            <w:pPr>
              <w:jc w:val="center"/>
              <w:rPr>
                <w:rFonts w:ascii="Arial" w:hAnsi="Arial" w:cs="Arial"/>
                <w:color w:val="000000"/>
                <w:sz w:val="15"/>
                <w:szCs w:val="15"/>
              </w:rPr>
            </w:pPr>
            <w:r>
              <w:rPr>
                <w:rFonts w:ascii="Arial" w:hAnsi="Arial" w:cs="Arial"/>
                <w:color w:val="000000"/>
                <w:sz w:val="15"/>
                <w:szCs w:val="15"/>
              </w:rPr>
              <w:t>RELENZA* (QL)</w:t>
            </w:r>
          </w:p>
        </w:tc>
      </w:tr>
      <w:tr w:rsidR="00634B16" w:rsidTr="00BA039D">
        <w:trPr>
          <w:trHeight w:val="574"/>
        </w:trPr>
        <w:tc>
          <w:tcPr>
            <w:tcW w:w="1251" w:type="pct"/>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Antivirals - Herpes</w:t>
            </w:r>
          </w:p>
        </w:tc>
        <w:tc>
          <w:tcPr>
            <w:tcW w:w="1189" w:type="pct"/>
            <w:gridSpan w:val="2"/>
            <w:tcBorders>
              <w:top w:val="nil"/>
              <w:left w:val="nil"/>
              <w:bottom w:val="single" w:sz="8" w:space="0" w:color="000000"/>
              <w:right w:val="single" w:sz="8" w:space="0" w:color="000000"/>
            </w:tcBorders>
          </w:tcPr>
          <w:p w:rsidR="00634B16" w:rsidRDefault="00634B16" w:rsidP="00F254ED">
            <w:pPr>
              <w:jc w:val="center"/>
              <w:rPr>
                <w:rFonts w:ascii="Arial" w:hAnsi="Arial" w:cs="Arial"/>
                <w:i/>
                <w:iCs/>
                <w:color w:val="000000"/>
                <w:sz w:val="16"/>
                <w:szCs w:val="16"/>
              </w:rPr>
            </w:pPr>
            <w:r>
              <w:rPr>
                <w:rFonts w:ascii="Arial" w:hAnsi="Arial" w:cs="Arial"/>
                <w:i/>
                <w:iCs/>
                <w:color w:val="000000"/>
                <w:sz w:val="16"/>
                <w:szCs w:val="16"/>
              </w:rPr>
              <w:t>acyclovir, famciclovir, valacyclovir</w:t>
            </w:r>
            <w:r w:rsidR="00324DD3">
              <w:rPr>
                <w:rFonts w:ascii="Arial" w:hAnsi="Arial" w:cs="Arial"/>
                <w:i/>
                <w:iCs/>
                <w:color w:val="000000"/>
                <w:sz w:val="16"/>
                <w:szCs w:val="16"/>
              </w:rPr>
              <w:t>, valganciclovir tab</w:t>
            </w:r>
          </w:p>
        </w:tc>
        <w:tc>
          <w:tcPr>
            <w:tcW w:w="1163" w:type="pct"/>
            <w:tcBorders>
              <w:top w:val="nil"/>
              <w:left w:val="nil"/>
              <w:bottom w:val="single" w:sz="8" w:space="0" w:color="000000"/>
              <w:right w:val="single" w:sz="8" w:space="0" w:color="000000"/>
            </w:tcBorders>
          </w:tcPr>
          <w:p w:rsidR="00634B16" w:rsidRDefault="00634B16" w:rsidP="00F254ED">
            <w:pPr>
              <w:jc w:val="center"/>
              <w:rPr>
                <w:rFonts w:ascii="Arial" w:hAnsi="Arial" w:cs="Arial"/>
                <w:color w:val="000000"/>
                <w:sz w:val="15"/>
                <w:szCs w:val="15"/>
              </w:rPr>
            </w:pPr>
          </w:p>
        </w:tc>
        <w:tc>
          <w:tcPr>
            <w:tcW w:w="1397" w:type="pct"/>
            <w:gridSpan w:val="2"/>
            <w:tcBorders>
              <w:top w:val="nil"/>
              <w:left w:val="nil"/>
              <w:bottom w:val="single" w:sz="8" w:space="0" w:color="000000"/>
              <w:right w:val="single" w:sz="8" w:space="0" w:color="000000"/>
            </w:tcBorders>
          </w:tcPr>
          <w:p w:rsidR="00634B16" w:rsidRDefault="00634B16" w:rsidP="00F254ED">
            <w:pPr>
              <w:jc w:val="center"/>
              <w:rPr>
                <w:rFonts w:ascii="Arial" w:hAnsi="Arial" w:cs="Arial"/>
                <w:color w:val="000000"/>
                <w:sz w:val="15"/>
                <w:szCs w:val="15"/>
              </w:rPr>
            </w:pPr>
            <w:r>
              <w:rPr>
                <w:rFonts w:ascii="Arial" w:hAnsi="Arial" w:cs="Arial"/>
                <w:color w:val="000000"/>
                <w:sz w:val="15"/>
                <w:szCs w:val="15"/>
              </w:rPr>
              <w:t>VALCYTE</w:t>
            </w:r>
            <w:r w:rsidR="00324DD3">
              <w:rPr>
                <w:rFonts w:ascii="Arial" w:hAnsi="Arial" w:cs="Arial"/>
                <w:color w:val="000000"/>
                <w:sz w:val="15"/>
                <w:szCs w:val="15"/>
              </w:rPr>
              <w:t xml:space="preserve"> susp</w:t>
            </w:r>
          </w:p>
        </w:tc>
      </w:tr>
      <w:tr w:rsidR="00634B16" w:rsidTr="00F254ED">
        <w:trPr>
          <w:trHeight w:val="592"/>
        </w:trPr>
        <w:tc>
          <w:tcPr>
            <w:tcW w:w="1251" w:type="pct"/>
            <w:tcBorders>
              <w:top w:val="nil"/>
              <w:left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 xml:space="preserve">Antivirals - Other </w:t>
            </w:r>
            <w:r>
              <w:rPr>
                <w:rFonts w:ascii="Arial" w:hAnsi="Arial" w:cs="Arial"/>
                <w:color w:val="000000"/>
                <w:sz w:val="16"/>
                <w:szCs w:val="16"/>
              </w:rPr>
              <w:softHyphen/>
              <w:t>Interferons/Interferon Combinations  (Prior Authorization)</w:t>
            </w:r>
          </w:p>
        </w:tc>
        <w:tc>
          <w:tcPr>
            <w:tcW w:w="1189" w:type="pct"/>
            <w:gridSpan w:val="2"/>
            <w:tcBorders>
              <w:top w:val="nil"/>
              <w:left w:val="nil"/>
              <w:right w:val="single" w:sz="8" w:space="0" w:color="000000"/>
            </w:tcBorders>
          </w:tcPr>
          <w:p w:rsidR="00634B16" w:rsidRDefault="00634B16" w:rsidP="00F254ED">
            <w:pPr>
              <w:jc w:val="center"/>
              <w:rPr>
                <w:rFonts w:ascii="Arial" w:hAnsi="Arial" w:cs="Arial"/>
                <w:i/>
                <w:iCs/>
                <w:color w:val="000000"/>
                <w:sz w:val="16"/>
                <w:szCs w:val="16"/>
              </w:rPr>
            </w:pPr>
            <w:r>
              <w:rPr>
                <w:rFonts w:ascii="Arial" w:hAnsi="Arial" w:cs="Arial"/>
                <w:i/>
                <w:iCs/>
                <w:color w:val="000000"/>
                <w:sz w:val="16"/>
                <w:szCs w:val="16"/>
              </w:rPr>
              <w:t>ribasphere, ribavirin</w:t>
            </w:r>
          </w:p>
        </w:tc>
        <w:tc>
          <w:tcPr>
            <w:tcW w:w="1163" w:type="pct"/>
            <w:tcBorders>
              <w:top w:val="nil"/>
              <w:left w:val="nil"/>
              <w:right w:val="single" w:sz="8" w:space="0" w:color="000000"/>
            </w:tcBorders>
          </w:tcPr>
          <w:p w:rsidR="00483AA6" w:rsidRPr="0069760D" w:rsidRDefault="009D50F2" w:rsidP="007D6282">
            <w:pPr>
              <w:jc w:val="center"/>
              <w:rPr>
                <w:rFonts w:ascii="Arial" w:hAnsi="Arial" w:cs="Arial"/>
                <w:color w:val="000000"/>
                <w:sz w:val="15"/>
                <w:szCs w:val="15"/>
                <w:lang w:val="it-IT"/>
              </w:rPr>
            </w:pPr>
            <w:r>
              <w:rPr>
                <w:rFonts w:ascii="Arial" w:hAnsi="Arial" w:cs="Arial"/>
                <w:color w:val="000000"/>
                <w:sz w:val="15"/>
                <w:szCs w:val="15"/>
              </w:rPr>
              <w:t>EPCLUSA</w:t>
            </w:r>
            <w:r w:rsidR="007D6282">
              <w:rPr>
                <w:rFonts w:ascii="Arial" w:hAnsi="Arial" w:cs="Arial"/>
                <w:color w:val="000000"/>
                <w:sz w:val="15"/>
                <w:szCs w:val="15"/>
              </w:rPr>
              <w:t xml:space="preserve">*(PA), </w:t>
            </w:r>
            <w:r w:rsidR="00634B16">
              <w:rPr>
                <w:rFonts w:ascii="Arial" w:hAnsi="Arial" w:cs="Arial"/>
                <w:color w:val="000000"/>
                <w:sz w:val="15"/>
                <w:szCs w:val="15"/>
                <w:lang w:val="it-IT"/>
              </w:rPr>
              <w:t>PEGASYS* (PA), PEGINTRON* (PA)</w:t>
            </w:r>
            <w:r w:rsidR="00483AA6">
              <w:rPr>
                <w:rFonts w:ascii="Arial" w:hAnsi="Arial" w:cs="Arial"/>
                <w:color w:val="000000"/>
                <w:sz w:val="15"/>
                <w:szCs w:val="15"/>
                <w:lang w:val="it-IT"/>
              </w:rPr>
              <w:t xml:space="preserve">, </w:t>
            </w:r>
            <w:r w:rsidR="00324DD3">
              <w:rPr>
                <w:rFonts w:ascii="Arial" w:hAnsi="Arial" w:cs="Arial"/>
                <w:color w:val="000000"/>
                <w:sz w:val="15"/>
                <w:szCs w:val="15"/>
                <w:lang w:val="it-IT"/>
              </w:rPr>
              <w:t>REBETOL susp</w:t>
            </w:r>
            <w:r w:rsidR="007D6282">
              <w:rPr>
                <w:rFonts w:ascii="Arial" w:hAnsi="Arial" w:cs="Arial"/>
                <w:color w:val="000000"/>
                <w:sz w:val="15"/>
                <w:szCs w:val="15"/>
                <w:lang w:val="it-IT"/>
              </w:rPr>
              <w:t xml:space="preserve">, </w:t>
            </w:r>
            <w:r>
              <w:rPr>
                <w:rFonts w:ascii="Arial" w:hAnsi="Arial" w:cs="Arial"/>
                <w:color w:val="000000"/>
                <w:sz w:val="15"/>
                <w:szCs w:val="15"/>
              </w:rPr>
              <w:t>ZEPATIER</w:t>
            </w:r>
            <w:r w:rsidR="007D6282">
              <w:rPr>
                <w:rFonts w:ascii="Arial" w:hAnsi="Arial" w:cs="Arial"/>
                <w:color w:val="000000"/>
                <w:sz w:val="15"/>
                <w:szCs w:val="15"/>
              </w:rPr>
              <w:t>*(PA)</w:t>
            </w:r>
          </w:p>
        </w:tc>
        <w:tc>
          <w:tcPr>
            <w:tcW w:w="1397" w:type="pct"/>
            <w:gridSpan w:val="2"/>
            <w:tcBorders>
              <w:top w:val="nil"/>
              <w:left w:val="nil"/>
              <w:right w:val="single" w:sz="8" w:space="0" w:color="000000"/>
            </w:tcBorders>
          </w:tcPr>
          <w:p w:rsidR="00634B16" w:rsidRDefault="00286CC6" w:rsidP="00F254ED">
            <w:pPr>
              <w:jc w:val="center"/>
              <w:rPr>
                <w:rFonts w:ascii="Arial" w:hAnsi="Arial" w:cs="Arial"/>
                <w:color w:val="000000"/>
                <w:sz w:val="15"/>
                <w:szCs w:val="15"/>
              </w:rPr>
            </w:pPr>
            <w:r>
              <w:rPr>
                <w:rFonts w:ascii="Arial" w:hAnsi="Arial" w:cs="Arial"/>
                <w:color w:val="000000"/>
                <w:sz w:val="15"/>
                <w:szCs w:val="15"/>
              </w:rPr>
              <w:t>DAKLINZA* (PA), TECHINIVIE* (PA)</w:t>
            </w:r>
          </w:p>
        </w:tc>
      </w:tr>
      <w:tr w:rsidR="00634B16" w:rsidTr="00F254ED">
        <w:trPr>
          <w:trHeight w:val="142"/>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C0C0C0"/>
          </w:tcPr>
          <w:p w:rsidR="00634B16" w:rsidRDefault="00634B16" w:rsidP="00F254ED">
            <w:pPr>
              <w:jc w:val="center"/>
              <w:rPr>
                <w:rFonts w:ascii="Arial" w:hAnsi="Arial" w:cs="Arial"/>
                <w:b/>
                <w:bCs/>
                <w:color w:val="000000"/>
                <w:sz w:val="20"/>
                <w:szCs w:val="20"/>
              </w:rPr>
            </w:pPr>
            <w:r>
              <w:rPr>
                <w:rFonts w:ascii="Arial" w:hAnsi="Arial" w:cs="Arial"/>
                <w:b/>
                <w:bCs/>
                <w:color w:val="000000"/>
                <w:sz w:val="20"/>
                <w:szCs w:val="20"/>
              </w:rPr>
              <w:t>Cardiovascular</w:t>
            </w:r>
          </w:p>
        </w:tc>
      </w:tr>
      <w:tr w:rsidR="00634B16" w:rsidRPr="00ED1606" w:rsidTr="00F254ED">
        <w:trPr>
          <w:trHeight w:val="385"/>
        </w:trPr>
        <w:tc>
          <w:tcPr>
            <w:tcW w:w="1308" w:type="pct"/>
            <w:gridSpan w:val="2"/>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 xml:space="preserve">Anti-Adrenergic Blockers </w:t>
            </w:r>
            <w:r>
              <w:rPr>
                <w:rFonts w:ascii="Arial" w:hAnsi="Arial" w:cs="Arial"/>
                <w:color w:val="000000"/>
                <w:sz w:val="16"/>
                <w:szCs w:val="16"/>
              </w:rPr>
              <w:softHyphen/>
              <w:t>Peripherally Acting</w:t>
            </w:r>
          </w:p>
        </w:tc>
        <w:tc>
          <w:tcPr>
            <w:tcW w:w="1132" w:type="pct"/>
            <w:tcBorders>
              <w:top w:val="nil"/>
              <w:left w:val="nil"/>
              <w:bottom w:val="single" w:sz="8" w:space="0" w:color="000000"/>
              <w:right w:val="single" w:sz="8" w:space="0" w:color="000000"/>
            </w:tcBorders>
          </w:tcPr>
          <w:p w:rsidR="00634B16" w:rsidRDefault="00634B16" w:rsidP="00F254ED">
            <w:pPr>
              <w:jc w:val="center"/>
              <w:rPr>
                <w:rFonts w:ascii="Arial" w:hAnsi="Arial" w:cs="Arial"/>
                <w:i/>
                <w:iCs/>
                <w:color w:val="000000"/>
                <w:sz w:val="16"/>
                <w:szCs w:val="16"/>
              </w:rPr>
            </w:pPr>
            <w:r>
              <w:rPr>
                <w:rFonts w:ascii="Arial" w:hAnsi="Arial" w:cs="Arial"/>
                <w:i/>
                <w:iCs/>
                <w:color w:val="000000"/>
                <w:sz w:val="16"/>
                <w:szCs w:val="16"/>
              </w:rPr>
              <w:t>doxazosin, prazosin, terazosin</w:t>
            </w:r>
          </w:p>
        </w:tc>
        <w:tc>
          <w:tcPr>
            <w:tcW w:w="1163" w:type="pct"/>
            <w:tcBorders>
              <w:top w:val="nil"/>
              <w:left w:val="nil"/>
              <w:bottom w:val="single" w:sz="8" w:space="0" w:color="000000"/>
              <w:right w:val="single" w:sz="8" w:space="0" w:color="000000"/>
            </w:tcBorders>
          </w:tcPr>
          <w:p w:rsidR="00634B16" w:rsidRDefault="00634B16"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634B16" w:rsidRPr="0069760D" w:rsidRDefault="00634B16" w:rsidP="00F254ED">
            <w:pPr>
              <w:jc w:val="center"/>
              <w:rPr>
                <w:rFonts w:ascii="Arial" w:hAnsi="Arial" w:cs="Arial"/>
                <w:color w:val="000000"/>
                <w:sz w:val="15"/>
                <w:szCs w:val="15"/>
                <w:lang w:val="it-IT"/>
              </w:rPr>
            </w:pPr>
          </w:p>
        </w:tc>
      </w:tr>
      <w:tr w:rsidR="00634B16" w:rsidTr="00F254ED">
        <w:trPr>
          <w:trHeight w:val="592"/>
        </w:trPr>
        <w:tc>
          <w:tcPr>
            <w:tcW w:w="1308" w:type="pct"/>
            <w:gridSpan w:val="2"/>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Anticoagulants/Antiplatelet Agents</w:t>
            </w:r>
            <w:r w:rsidR="007428A6">
              <w:rPr>
                <w:rFonts w:ascii="Arial" w:hAnsi="Arial" w:cs="Arial"/>
                <w:color w:val="000000"/>
                <w:sz w:val="16"/>
                <w:szCs w:val="16"/>
              </w:rPr>
              <w:t xml:space="preserve"> ( Quantity Limits)</w:t>
            </w:r>
          </w:p>
        </w:tc>
        <w:tc>
          <w:tcPr>
            <w:tcW w:w="1132" w:type="pct"/>
            <w:tcBorders>
              <w:top w:val="nil"/>
              <w:left w:val="nil"/>
              <w:bottom w:val="single" w:sz="8" w:space="0" w:color="000000"/>
              <w:right w:val="single" w:sz="8" w:space="0" w:color="000000"/>
            </w:tcBorders>
          </w:tcPr>
          <w:p w:rsidR="00634B16" w:rsidRDefault="00634B16" w:rsidP="00F254ED">
            <w:pPr>
              <w:jc w:val="center"/>
              <w:rPr>
                <w:rFonts w:ascii="Arial" w:hAnsi="Arial" w:cs="Arial"/>
                <w:i/>
                <w:iCs/>
                <w:color w:val="000000"/>
                <w:sz w:val="16"/>
                <w:szCs w:val="16"/>
              </w:rPr>
            </w:pPr>
            <w:r>
              <w:rPr>
                <w:rFonts w:ascii="Arial" w:hAnsi="Arial" w:cs="Arial"/>
                <w:i/>
                <w:iCs/>
                <w:color w:val="000000"/>
                <w:sz w:val="16"/>
                <w:szCs w:val="16"/>
              </w:rPr>
              <w:t xml:space="preserve">cilostazol, </w:t>
            </w:r>
            <w:r w:rsidR="00C355A2">
              <w:rPr>
                <w:rFonts w:ascii="Arial" w:hAnsi="Arial" w:cs="Arial"/>
                <w:i/>
                <w:iCs/>
                <w:color w:val="000000"/>
                <w:sz w:val="16"/>
                <w:szCs w:val="16"/>
              </w:rPr>
              <w:t xml:space="preserve">clopidogrel, </w:t>
            </w:r>
            <w:r>
              <w:rPr>
                <w:rFonts w:ascii="Arial" w:hAnsi="Arial" w:cs="Arial"/>
                <w:i/>
                <w:iCs/>
                <w:color w:val="000000"/>
                <w:sz w:val="16"/>
                <w:szCs w:val="16"/>
              </w:rPr>
              <w:t>dipyridamole, ticlopidine, warfarin</w:t>
            </w:r>
          </w:p>
        </w:tc>
        <w:tc>
          <w:tcPr>
            <w:tcW w:w="1163" w:type="pct"/>
            <w:tcBorders>
              <w:top w:val="nil"/>
              <w:left w:val="nil"/>
              <w:bottom w:val="single" w:sz="8" w:space="0" w:color="000000"/>
              <w:right w:val="single" w:sz="8" w:space="0" w:color="000000"/>
            </w:tcBorders>
          </w:tcPr>
          <w:p w:rsidR="00634B16" w:rsidRDefault="00C355A2" w:rsidP="00F254ED">
            <w:pPr>
              <w:jc w:val="center"/>
              <w:rPr>
                <w:rFonts w:ascii="Arial" w:hAnsi="Arial" w:cs="Arial"/>
                <w:color w:val="000000"/>
                <w:sz w:val="15"/>
                <w:szCs w:val="15"/>
              </w:rPr>
            </w:pPr>
            <w:r>
              <w:rPr>
                <w:rFonts w:ascii="Arial" w:hAnsi="Arial" w:cs="Arial"/>
                <w:color w:val="000000"/>
                <w:sz w:val="15"/>
                <w:szCs w:val="15"/>
              </w:rPr>
              <w:t>AGGRENOX,</w:t>
            </w:r>
            <w:r w:rsidR="00634B16">
              <w:rPr>
                <w:rFonts w:ascii="Arial" w:hAnsi="Arial" w:cs="Arial"/>
                <w:color w:val="000000"/>
                <w:sz w:val="15"/>
                <w:szCs w:val="15"/>
              </w:rPr>
              <w:t xml:space="preserve"> </w:t>
            </w:r>
            <w:r w:rsidR="007428A6">
              <w:rPr>
                <w:rFonts w:ascii="Arial" w:hAnsi="Arial" w:cs="Arial"/>
                <w:color w:val="000000"/>
                <w:sz w:val="15"/>
                <w:szCs w:val="15"/>
              </w:rPr>
              <w:t>ELIQUIS</w:t>
            </w:r>
            <w:r w:rsidR="007E2B3E">
              <w:rPr>
                <w:rFonts w:ascii="Arial" w:hAnsi="Arial" w:cs="Arial"/>
                <w:color w:val="000000"/>
                <w:sz w:val="15"/>
                <w:szCs w:val="15"/>
              </w:rPr>
              <w:t xml:space="preserve"> (QL)</w:t>
            </w:r>
            <w:r w:rsidR="001B0850">
              <w:rPr>
                <w:rFonts w:ascii="Arial" w:hAnsi="Arial" w:cs="Arial"/>
                <w:color w:val="000000"/>
                <w:sz w:val="15"/>
                <w:szCs w:val="15"/>
              </w:rPr>
              <w:t xml:space="preserve">, </w:t>
            </w:r>
            <w:r w:rsidR="00634B16">
              <w:rPr>
                <w:rFonts w:ascii="Arial" w:hAnsi="Arial" w:cs="Arial"/>
                <w:color w:val="000000"/>
                <w:sz w:val="15"/>
                <w:szCs w:val="15"/>
              </w:rPr>
              <w:t>PRADAXA</w:t>
            </w:r>
            <w:r w:rsidR="007E2B3E">
              <w:rPr>
                <w:rFonts w:ascii="Arial" w:hAnsi="Arial" w:cs="Arial"/>
                <w:color w:val="000000"/>
                <w:sz w:val="15"/>
                <w:szCs w:val="15"/>
              </w:rPr>
              <w:t xml:space="preserve"> (QL), XARELTO (QL)</w:t>
            </w:r>
          </w:p>
        </w:tc>
        <w:tc>
          <w:tcPr>
            <w:tcW w:w="1397" w:type="pct"/>
            <w:gridSpan w:val="2"/>
            <w:tcBorders>
              <w:top w:val="nil"/>
              <w:left w:val="nil"/>
              <w:bottom w:val="single" w:sz="8" w:space="0" w:color="000000"/>
              <w:right w:val="single" w:sz="8" w:space="0" w:color="000000"/>
            </w:tcBorders>
          </w:tcPr>
          <w:p w:rsidR="00634B16" w:rsidRDefault="00634B16" w:rsidP="00F254ED">
            <w:pPr>
              <w:jc w:val="center"/>
              <w:rPr>
                <w:rFonts w:ascii="Arial" w:hAnsi="Arial" w:cs="Arial"/>
                <w:color w:val="000000"/>
                <w:sz w:val="15"/>
                <w:szCs w:val="15"/>
              </w:rPr>
            </w:pPr>
          </w:p>
        </w:tc>
      </w:tr>
      <w:tr w:rsidR="00D8798B" w:rsidRPr="00ED1606" w:rsidTr="00BA039D">
        <w:trPr>
          <w:trHeight w:val="952"/>
        </w:trPr>
        <w:tc>
          <w:tcPr>
            <w:tcW w:w="1308" w:type="pct"/>
            <w:gridSpan w:val="2"/>
            <w:tcBorders>
              <w:top w:val="nil"/>
              <w:left w:val="single" w:sz="8" w:space="0" w:color="000000"/>
              <w:bottom w:val="single" w:sz="8" w:space="0" w:color="000000"/>
              <w:right w:val="single" w:sz="8" w:space="0" w:color="000000"/>
            </w:tcBorders>
          </w:tcPr>
          <w:p w:rsidR="00D8798B" w:rsidRPr="00E051AA" w:rsidRDefault="00D8798B" w:rsidP="00F254ED">
            <w:pPr>
              <w:jc w:val="center"/>
              <w:rPr>
                <w:rFonts w:ascii="Arial" w:hAnsi="Arial" w:cs="Arial"/>
                <w:color w:val="000000"/>
                <w:sz w:val="16"/>
                <w:szCs w:val="16"/>
              </w:rPr>
            </w:pPr>
            <w:r w:rsidRPr="00E051AA">
              <w:rPr>
                <w:rFonts w:ascii="Arial" w:hAnsi="Arial" w:cs="Arial"/>
                <w:color w:val="000000"/>
                <w:sz w:val="16"/>
                <w:szCs w:val="16"/>
              </w:rPr>
              <w:t>Antihyperlipidemics - HMG (Statins)</w:t>
            </w:r>
          </w:p>
          <w:p w:rsidR="00D8798B" w:rsidRPr="00E051AA" w:rsidRDefault="00D8798B" w:rsidP="00F254ED">
            <w:pPr>
              <w:jc w:val="center"/>
              <w:rPr>
                <w:rFonts w:ascii="Arial" w:hAnsi="Arial" w:cs="Arial"/>
                <w:color w:val="000000"/>
                <w:sz w:val="16"/>
                <w:szCs w:val="16"/>
              </w:rPr>
            </w:pPr>
          </w:p>
          <w:p w:rsidR="00D8798B" w:rsidRPr="00E051AA" w:rsidRDefault="00D8798B" w:rsidP="00F254ED">
            <w:pPr>
              <w:jc w:val="center"/>
              <w:rPr>
                <w:rFonts w:ascii="Arial" w:hAnsi="Arial" w:cs="Arial"/>
                <w:color w:val="000000"/>
                <w:sz w:val="16"/>
                <w:szCs w:val="16"/>
              </w:rPr>
            </w:pPr>
            <w:r w:rsidRPr="00E051AA">
              <w:rPr>
                <w:rFonts w:ascii="Arial" w:hAnsi="Arial" w:cs="Arial"/>
                <w:color w:val="000000"/>
                <w:sz w:val="16"/>
                <w:szCs w:val="16"/>
              </w:rPr>
              <w:t>REFERENCE BASED PRICING PROGRAM (RBP)</w:t>
            </w:r>
          </w:p>
        </w:tc>
        <w:tc>
          <w:tcPr>
            <w:tcW w:w="1132" w:type="pct"/>
            <w:tcBorders>
              <w:top w:val="nil"/>
              <w:left w:val="nil"/>
              <w:bottom w:val="single" w:sz="8" w:space="0" w:color="000000"/>
              <w:right w:val="single" w:sz="8" w:space="0" w:color="000000"/>
            </w:tcBorders>
          </w:tcPr>
          <w:p w:rsidR="00D8798B" w:rsidRPr="00E051AA" w:rsidRDefault="00D8798B" w:rsidP="00F254ED">
            <w:pPr>
              <w:jc w:val="center"/>
              <w:rPr>
                <w:rFonts w:ascii="Arial" w:hAnsi="Arial" w:cs="Arial"/>
                <w:i/>
                <w:iCs/>
                <w:color w:val="000000"/>
                <w:sz w:val="16"/>
                <w:szCs w:val="16"/>
              </w:rPr>
            </w:pPr>
            <w:r w:rsidRPr="00E051AA">
              <w:rPr>
                <w:rFonts w:ascii="Arial" w:hAnsi="Arial" w:cs="Arial"/>
                <w:i/>
                <w:iCs/>
                <w:color w:val="000000"/>
                <w:sz w:val="16"/>
                <w:szCs w:val="16"/>
              </w:rPr>
              <w:t>atorvastatin,lovastatin, pravastatin, simvastatin</w:t>
            </w:r>
          </w:p>
        </w:tc>
        <w:tc>
          <w:tcPr>
            <w:tcW w:w="2560" w:type="pct"/>
            <w:gridSpan w:val="3"/>
            <w:tcBorders>
              <w:top w:val="nil"/>
              <w:left w:val="nil"/>
              <w:bottom w:val="single" w:sz="8" w:space="0" w:color="000000"/>
              <w:right w:val="single" w:sz="8" w:space="0" w:color="000000"/>
            </w:tcBorders>
          </w:tcPr>
          <w:p w:rsidR="00D8798B" w:rsidRPr="00E051AA" w:rsidRDefault="00D8798B" w:rsidP="00F254ED">
            <w:pPr>
              <w:jc w:val="center"/>
              <w:rPr>
                <w:rFonts w:ascii="Arial" w:hAnsi="Arial"/>
                <w:sz w:val="15"/>
                <w:szCs w:val="15"/>
              </w:rPr>
            </w:pPr>
            <w:r w:rsidRPr="00E051AA">
              <w:rPr>
                <w:rFonts w:ascii="Arial" w:hAnsi="Arial" w:cs="Arial"/>
                <w:color w:val="000000"/>
                <w:sz w:val="15"/>
                <w:szCs w:val="15"/>
              </w:rPr>
              <w:t>RBP: PLAN WILL PAY $0.50/PILL; REMAINING COST WILL BE APPLIED TO MEMBER SHARE</w:t>
            </w:r>
          </w:p>
          <w:p w:rsidR="00D8798B" w:rsidRPr="00E051AA" w:rsidRDefault="00D8798B" w:rsidP="00F254ED">
            <w:pPr>
              <w:jc w:val="center"/>
              <w:rPr>
                <w:rFonts w:ascii="Arial" w:hAnsi="Arial"/>
                <w:sz w:val="15"/>
                <w:szCs w:val="15"/>
              </w:rPr>
            </w:pPr>
          </w:p>
          <w:p w:rsidR="00D8798B" w:rsidRPr="00E051AA" w:rsidRDefault="00D8798B" w:rsidP="00856933">
            <w:pPr>
              <w:jc w:val="center"/>
              <w:rPr>
                <w:rFonts w:ascii="Arial" w:hAnsi="Arial" w:cs="Arial"/>
                <w:color w:val="000000"/>
                <w:sz w:val="15"/>
                <w:szCs w:val="15"/>
                <w:lang w:val="it-IT"/>
              </w:rPr>
            </w:pPr>
            <w:r w:rsidRPr="00E051AA">
              <w:rPr>
                <w:rFonts w:ascii="Arial" w:hAnsi="Arial" w:cs="Arial"/>
                <w:color w:val="000000"/>
                <w:sz w:val="15"/>
                <w:szCs w:val="15"/>
                <w:lang w:val="it-IT"/>
              </w:rPr>
              <w:t xml:space="preserve">ADVICOR, </w:t>
            </w:r>
            <w:r w:rsidR="00D23572" w:rsidRPr="00E051AA">
              <w:rPr>
                <w:rFonts w:ascii="Arial" w:hAnsi="Arial"/>
                <w:sz w:val="15"/>
                <w:szCs w:val="15"/>
              </w:rPr>
              <w:t xml:space="preserve">ALTOPREV, </w:t>
            </w:r>
            <w:r w:rsidRPr="00E051AA">
              <w:rPr>
                <w:rFonts w:ascii="Arial" w:hAnsi="Arial" w:cs="Arial"/>
                <w:color w:val="000000"/>
                <w:sz w:val="15"/>
                <w:szCs w:val="15"/>
                <w:lang w:val="it-IT"/>
              </w:rPr>
              <w:t xml:space="preserve">CRESTOR, </w:t>
            </w:r>
            <w:r w:rsidR="00D23572" w:rsidRPr="00E051AA">
              <w:rPr>
                <w:rFonts w:ascii="Arial" w:hAnsi="Arial" w:cs="Arial"/>
                <w:color w:val="000000"/>
                <w:sz w:val="15"/>
                <w:szCs w:val="15"/>
                <w:lang w:val="it-IT"/>
              </w:rPr>
              <w:t xml:space="preserve">LIVALO, </w:t>
            </w:r>
            <w:r w:rsidRPr="00E051AA">
              <w:rPr>
                <w:rFonts w:ascii="Arial" w:hAnsi="Arial" w:cs="Arial"/>
                <w:color w:val="000000"/>
                <w:sz w:val="15"/>
                <w:szCs w:val="15"/>
                <w:lang w:val="it-IT"/>
              </w:rPr>
              <w:t>SIMCOR, VYTORIN</w:t>
            </w:r>
          </w:p>
        </w:tc>
      </w:tr>
      <w:tr w:rsidR="00634B16" w:rsidTr="00BA039D">
        <w:trPr>
          <w:trHeight w:val="691"/>
        </w:trPr>
        <w:tc>
          <w:tcPr>
            <w:tcW w:w="1308" w:type="pct"/>
            <w:gridSpan w:val="2"/>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Other Antihyperlipidemic Agents</w:t>
            </w:r>
          </w:p>
        </w:tc>
        <w:tc>
          <w:tcPr>
            <w:tcW w:w="1132" w:type="pct"/>
            <w:tcBorders>
              <w:top w:val="nil"/>
              <w:left w:val="nil"/>
              <w:bottom w:val="single" w:sz="8" w:space="0" w:color="000000"/>
              <w:right w:val="single" w:sz="8" w:space="0" w:color="000000"/>
            </w:tcBorders>
          </w:tcPr>
          <w:p w:rsidR="00634B16" w:rsidRDefault="00634B16" w:rsidP="00F254ED">
            <w:pPr>
              <w:jc w:val="center"/>
              <w:rPr>
                <w:rFonts w:ascii="Arial" w:hAnsi="Arial" w:cs="Arial"/>
                <w:i/>
                <w:iCs/>
                <w:color w:val="000000"/>
                <w:sz w:val="16"/>
                <w:szCs w:val="16"/>
              </w:rPr>
            </w:pPr>
            <w:r>
              <w:rPr>
                <w:rFonts w:ascii="Arial" w:hAnsi="Arial" w:cs="Arial"/>
                <w:i/>
                <w:iCs/>
                <w:color w:val="000000"/>
                <w:sz w:val="16"/>
                <w:szCs w:val="16"/>
              </w:rPr>
              <w:t>cholestyramine, colestipol, gemfibrozil</w:t>
            </w:r>
          </w:p>
          <w:p w:rsidR="00A65CCB" w:rsidRDefault="00A65CCB" w:rsidP="00F254ED">
            <w:pPr>
              <w:jc w:val="center"/>
              <w:rPr>
                <w:rFonts w:ascii="Arial" w:hAnsi="Arial" w:cs="Arial"/>
                <w:i/>
                <w:iCs/>
                <w:color w:val="000000"/>
                <w:sz w:val="16"/>
                <w:szCs w:val="16"/>
              </w:rPr>
            </w:pPr>
          </w:p>
        </w:tc>
        <w:tc>
          <w:tcPr>
            <w:tcW w:w="1163" w:type="pct"/>
            <w:tcBorders>
              <w:top w:val="nil"/>
              <w:left w:val="nil"/>
              <w:bottom w:val="single" w:sz="8" w:space="0" w:color="000000"/>
              <w:right w:val="single" w:sz="8" w:space="0" w:color="000000"/>
            </w:tcBorders>
          </w:tcPr>
          <w:p w:rsidR="00634B16" w:rsidRDefault="00634B16" w:rsidP="00F254ED">
            <w:pPr>
              <w:jc w:val="center"/>
              <w:rPr>
                <w:rFonts w:ascii="Arial" w:hAnsi="Arial" w:cs="Arial"/>
                <w:color w:val="000000"/>
                <w:sz w:val="15"/>
                <w:szCs w:val="15"/>
              </w:rPr>
            </w:pPr>
            <w:r>
              <w:rPr>
                <w:rFonts w:ascii="Arial" w:hAnsi="Arial" w:cs="Arial"/>
                <w:color w:val="000000"/>
                <w:sz w:val="15"/>
                <w:szCs w:val="15"/>
              </w:rPr>
              <w:t>LIPOCHOL PLUS</w:t>
            </w:r>
          </w:p>
        </w:tc>
        <w:tc>
          <w:tcPr>
            <w:tcW w:w="1397" w:type="pct"/>
            <w:gridSpan w:val="2"/>
            <w:tcBorders>
              <w:top w:val="nil"/>
              <w:left w:val="nil"/>
              <w:bottom w:val="single" w:sz="8" w:space="0" w:color="000000"/>
              <w:right w:val="single" w:sz="8" w:space="0" w:color="000000"/>
            </w:tcBorders>
          </w:tcPr>
          <w:p w:rsidR="00634B16" w:rsidRDefault="00634B16" w:rsidP="00F254ED">
            <w:pPr>
              <w:jc w:val="center"/>
              <w:rPr>
                <w:rFonts w:ascii="Arial" w:hAnsi="Arial" w:cs="Arial"/>
                <w:color w:val="000000"/>
                <w:sz w:val="15"/>
                <w:szCs w:val="15"/>
              </w:rPr>
            </w:pPr>
            <w:r>
              <w:rPr>
                <w:rFonts w:ascii="Arial" w:hAnsi="Arial" w:cs="Arial"/>
                <w:color w:val="000000"/>
                <w:sz w:val="15"/>
                <w:szCs w:val="15"/>
              </w:rPr>
              <w:t>WELCHOL</w:t>
            </w:r>
          </w:p>
        </w:tc>
      </w:tr>
      <w:tr w:rsidR="00A65CCB" w:rsidTr="00F254ED">
        <w:trPr>
          <w:trHeight w:val="286"/>
        </w:trPr>
        <w:tc>
          <w:tcPr>
            <w:tcW w:w="1308" w:type="pct"/>
            <w:gridSpan w:val="2"/>
            <w:tcBorders>
              <w:top w:val="single" w:sz="8" w:space="0" w:color="000000"/>
              <w:left w:val="single" w:sz="8" w:space="0" w:color="000000"/>
              <w:bottom w:val="single" w:sz="8" w:space="0" w:color="000000"/>
              <w:right w:val="single" w:sz="8" w:space="0" w:color="000000"/>
            </w:tcBorders>
          </w:tcPr>
          <w:p w:rsidR="00A65CCB" w:rsidRPr="003639D0" w:rsidRDefault="00A65CCB" w:rsidP="00F254ED">
            <w:pPr>
              <w:jc w:val="center"/>
              <w:rPr>
                <w:rFonts w:ascii="Arial" w:hAnsi="Arial" w:cs="Arial"/>
                <w:b/>
                <w:sz w:val="20"/>
                <w:szCs w:val="20"/>
              </w:rPr>
            </w:pPr>
            <w:r>
              <w:rPr>
                <w:rFonts w:ascii="Arial" w:hAnsi="Arial"/>
                <w:b/>
                <w:sz w:val="20"/>
                <w:szCs w:val="20"/>
              </w:rPr>
              <w:lastRenderedPageBreak/>
              <w:t>Drug Type</w:t>
            </w:r>
          </w:p>
        </w:tc>
        <w:tc>
          <w:tcPr>
            <w:tcW w:w="1132" w:type="pct"/>
            <w:tcBorders>
              <w:top w:val="single" w:sz="8" w:space="0" w:color="000000"/>
              <w:left w:val="nil"/>
              <w:bottom w:val="single" w:sz="8" w:space="0" w:color="000000"/>
              <w:right w:val="single" w:sz="8" w:space="0" w:color="000000"/>
            </w:tcBorders>
          </w:tcPr>
          <w:p w:rsidR="00A65CCB" w:rsidRDefault="00A65CCB" w:rsidP="00F254ED">
            <w:pPr>
              <w:jc w:val="center"/>
              <w:rPr>
                <w:rFonts w:ascii="Arial" w:hAnsi="Arial" w:cs="Arial"/>
                <w:b/>
                <w:bCs/>
                <w:color w:val="000000"/>
                <w:sz w:val="20"/>
                <w:szCs w:val="20"/>
              </w:rPr>
            </w:pPr>
            <w:r>
              <w:rPr>
                <w:rFonts w:ascii="Arial" w:hAnsi="Arial" w:cs="Arial"/>
                <w:b/>
                <w:bCs/>
                <w:color w:val="000000"/>
                <w:sz w:val="20"/>
                <w:szCs w:val="20"/>
              </w:rPr>
              <w:t>Tier 1</w:t>
            </w:r>
          </w:p>
        </w:tc>
        <w:tc>
          <w:tcPr>
            <w:tcW w:w="1163" w:type="pct"/>
            <w:tcBorders>
              <w:top w:val="single" w:sz="8" w:space="0" w:color="000000"/>
              <w:left w:val="nil"/>
              <w:bottom w:val="single" w:sz="8" w:space="0" w:color="000000"/>
              <w:right w:val="single" w:sz="8" w:space="0" w:color="000000"/>
            </w:tcBorders>
          </w:tcPr>
          <w:p w:rsidR="00A65CCB" w:rsidRDefault="00A65CCB" w:rsidP="00F254ED">
            <w:pPr>
              <w:jc w:val="center"/>
              <w:rPr>
                <w:rFonts w:ascii="Arial" w:hAnsi="Arial" w:cs="Arial"/>
                <w:b/>
                <w:bCs/>
                <w:color w:val="000000"/>
                <w:sz w:val="20"/>
                <w:szCs w:val="20"/>
              </w:rPr>
            </w:pPr>
            <w:r>
              <w:rPr>
                <w:rFonts w:ascii="Arial" w:hAnsi="Arial" w:cs="Arial"/>
                <w:b/>
                <w:bCs/>
                <w:color w:val="000000"/>
                <w:sz w:val="20"/>
                <w:szCs w:val="20"/>
              </w:rPr>
              <w:t>Tier 2</w:t>
            </w:r>
          </w:p>
        </w:tc>
        <w:tc>
          <w:tcPr>
            <w:tcW w:w="1397" w:type="pct"/>
            <w:gridSpan w:val="2"/>
            <w:tcBorders>
              <w:top w:val="single" w:sz="8" w:space="0" w:color="000000"/>
              <w:left w:val="nil"/>
              <w:bottom w:val="single" w:sz="8" w:space="0" w:color="000000"/>
              <w:right w:val="single" w:sz="8" w:space="0" w:color="000000"/>
            </w:tcBorders>
          </w:tcPr>
          <w:p w:rsidR="00A65CCB" w:rsidRDefault="00A65CCB" w:rsidP="00F254ED">
            <w:pPr>
              <w:jc w:val="center"/>
              <w:rPr>
                <w:rFonts w:ascii="Arial" w:hAnsi="Arial" w:cs="Arial"/>
                <w:b/>
                <w:bCs/>
                <w:color w:val="000000"/>
                <w:sz w:val="20"/>
                <w:szCs w:val="20"/>
              </w:rPr>
            </w:pPr>
            <w:r>
              <w:rPr>
                <w:rFonts w:ascii="Arial" w:hAnsi="Arial" w:cs="Arial"/>
                <w:b/>
                <w:bCs/>
                <w:color w:val="000000"/>
                <w:sz w:val="20"/>
                <w:szCs w:val="20"/>
              </w:rPr>
              <w:t>Tier 3</w:t>
            </w:r>
          </w:p>
        </w:tc>
      </w:tr>
      <w:tr w:rsidR="00634B16" w:rsidTr="00F254ED">
        <w:trPr>
          <w:trHeight w:val="1159"/>
        </w:trPr>
        <w:tc>
          <w:tcPr>
            <w:tcW w:w="1308" w:type="pct"/>
            <w:gridSpan w:val="2"/>
            <w:tcBorders>
              <w:top w:val="nil"/>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ACE Inhibitors and ACE Inhibitor Combinations</w:t>
            </w:r>
          </w:p>
        </w:tc>
        <w:tc>
          <w:tcPr>
            <w:tcW w:w="1132" w:type="pct"/>
            <w:tcBorders>
              <w:top w:val="nil"/>
              <w:left w:val="nil"/>
              <w:bottom w:val="single" w:sz="8" w:space="0" w:color="000000"/>
              <w:right w:val="single" w:sz="8" w:space="0" w:color="000000"/>
            </w:tcBorders>
          </w:tcPr>
          <w:p w:rsidR="00634B16" w:rsidRDefault="00634B16" w:rsidP="00F254ED">
            <w:pPr>
              <w:jc w:val="center"/>
              <w:rPr>
                <w:rFonts w:ascii="Arial" w:hAnsi="Arial" w:cs="Arial"/>
                <w:i/>
                <w:iCs/>
                <w:color w:val="000000"/>
                <w:sz w:val="16"/>
                <w:szCs w:val="16"/>
              </w:rPr>
            </w:pPr>
            <w:r>
              <w:rPr>
                <w:rFonts w:ascii="Arial" w:hAnsi="Arial" w:cs="Arial"/>
                <w:i/>
                <w:iCs/>
                <w:color w:val="000000"/>
                <w:sz w:val="16"/>
                <w:szCs w:val="16"/>
              </w:rPr>
              <w:t>captopril, captopril-HCTZ, enalapril, fosinopril, fosinopril</w:t>
            </w:r>
            <w:r>
              <w:rPr>
                <w:rFonts w:ascii="Arial" w:hAnsi="Arial" w:cs="Arial"/>
                <w:i/>
                <w:iCs/>
                <w:color w:val="000000"/>
                <w:sz w:val="16"/>
                <w:szCs w:val="16"/>
              </w:rPr>
              <w:softHyphen/>
              <w:t>hydrochlorothiazide, lisinopril,  lisinopril-HCTZ, quinapril, quinapril</w:t>
            </w:r>
            <w:r>
              <w:rPr>
                <w:rFonts w:ascii="Arial" w:hAnsi="Arial" w:cs="Arial"/>
                <w:i/>
                <w:iCs/>
                <w:color w:val="000000"/>
                <w:sz w:val="16"/>
                <w:szCs w:val="16"/>
              </w:rPr>
              <w:softHyphen/>
              <w:t xml:space="preserve"> HCTZ, ramipril, trandolapril</w:t>
            </w:r>
          </w:p>
        </w:tc>
        <w:tc>
          <w:tcPr>
            <w:tcW w:w="1163" w:type="pct"/>
            <w:tcBorders>
              <w:top w:val="nil"/>
              <w:left w:val="nil"/>
              <w:bottom w:val="single" w:sz="8" w:space="0" w:color="000000"/>
              <w:right w:val="single" w:sz="8" w:space="0" w:color="000000"/>
            </w:tcBorders>
          </w:tcPr>
          <w:p w:rsidR="00634B16" w:rsidRDefault="00634B16"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634B16" w:rsidRDefault="00634B16" w:rsidP="00F254ED">
            <w:pPr>
              <w:jc w:val="center"/>
              <w:rPr>
                <w:rFonts w:ascii="Arial" w:hAnsi="Arial" w:cs="Arial"/>
                <w:color w:val="000000"/>
                <w:sz w:val="15"/>
                <w:szCs w:val="15"/>
              </w:rPr>
            </w:pPr>
          </w:p>
        </w:tc>
      </w:tr>
      <w:tr w:rsidR="00634B16" w:rsidTr="00F254ED">
        <w:trPr>
          <w:trHeight w:val="790"/>
        </w:trPr>
        <w:tc>
          <w:tcPr>
            <w:tcW w:w="1308" w:type="pct"/>
            <w:gridSpan w:val="2"/>
            <w:tcBorders>
              <w:top w:val="single" w:sz="8" w:space="0" w:color="000000"/>
              <w:left w:val="single" w:sz="8" w:space="0" w:color="000000"/>
              <w:bottom w:val="single" w:sz="8" w:space="0" w:color="000000"/>
              <w:right w:val="single" w:sz="8" w:space="0" w:color="000000"/>
            </w:tcBorders>
          </w:tcPr>
          <w:p w:rsidR="00634B16" w:rsidRDefault="00634B16" w:rsidP="00F254ED">
            <w:pPr>
              <w:jc w:val="center"/>
              <w:rPr>
                <w:rFonts w:ascii="Arial" w:hAnsi="Arial" w:cs="Arial"/>
                <w:color w:val="000000"/>
                <w:sz w:val="16"/>
                <w:szCs w:val="16"/>
              </w:rPr>
            </w:pPr>
            <w:r>
              <w:rPr>
                <w:rFonts w:ascii="Arial" w:hAnsi="Arial" w:cs="Arial"/>
                <w:color w:val="000000"/>
                <w:sz w:val="16"/>
                <w:szCs w:val="16"/>
              </w:rPr>
              <w:t>Angiotensin II Receptor Antagonists* (Step Therapy)</w:t>
            </w:r>
          </w:p>
        </w:tc>
        <w:tc>
          <w:tcPr>
            <w:tcW w:w="1132" w:type="pct"/>
            <w:tcBorders>
              <w:top w:val="single" w:sz="8" w:space="0" w:color="000000"/>
              <w:left w:val="nil"/>
              <w:bottom w:val="single" w:sz="4" w:space="0" w:color="auto"/>
              <w:right w:val="single" w:sz="8" w:space="0" w:color="000000"/>
            </w:tcBorders>
          </w:tcPr>
          <w:p w:rsidR="00634B16" w:rsidRPr="00F1696E" w:rsidRDefault="00990133" w:rsidP="00F254ED">
            <w:pPr>
              <w:jc w:val="center"/>
              <w:rPr>
                <w:rFonts w:ascii="Arial" w:hAnsi="Arial" w:cs="Arial"/>
                <w:i/>
                <w:iCs/>
                <w:sz w:val="16"/>
                <w:szCs w:val="16"/>
              </w:rPr>
            </w:pPr>
            <w:r>
              <w:rPr>
                <w:rFonts w:ascii="Arial" w:hAnsi="Arial"/>
                <w:i/>
                <w:iCs/>
                <w:sz w:val="16"/>
                <w:szCs w:val="16"/>
              </w:rPr>
              <w:t xml:space="preserve">candesartan/-HCTZ (ST), </w:t>
            </w:r>
            <w:r w:rsidR="00161738">
              <w:rPr>
                <w:rFonts w:ascii="Arial" w:hAnsi="Arial"/>
                <w:i/>
                <w:iCs/>
                <w:sz w:val="16"/>
                <w:szCs w:val="16"/>
              </w:rPr>
              <w:t>eprosartan*(ST),</w:t>
            </w:r>
            <w:r w:rsidR="00E0221D" w:rsidRPr="00F1696E">
              <w:rPr>
                <w:rFonts w:ascii="Arial" w:hAnsi="Arial"/>
                <w:i/>
                <w:iCs/>
                <w:sz w:val="16"/>
                <w:szCs w:val="16"/>
              </w:rPr>
              <w:t>i</w:t>
            </w:r>
            <w:r w:rsidR="001625E6" w:rsidRPr="00F1696E">
              <w:rPr>
                <w:rFonts w:ascii="Arial" w:hAnsi="Arial"/>
                <w:i/>
                <w:iCs/>
                <w:sz w:val="16"/>
                <w:szCs w:val="16"/>
              </w:rPr>
              <w:t>rbesartan (ST)</w:t>
            </w:r>
            <w:r w:rsidR="00F254ED">
              <w:rPr>
                <w:rFonts w:ascii="Arial" w:hAnsi="Arial"/>
                <w:i/>
                <w:iCs/>
                <w:sz w:val="16"/>
                <w:szCs w:val="16"/>
              </w:rPr>
              <w:t>/-</w:t>
            </w:r>
            <w:r w:rsidR="001625E6" w:rsidRPr="00F1696E">
              <w:rPr>
                <w:rFonts w:ascii="Arial" w:hAnsi="Arial"/>
                <w:i/>
                <w:iCs/>
                <w:sz w:val="16"/>
                <w:szCs w:val="16"/>
              </w:rPr>
              <w:t>HCTZ (ST),</w:t>
            </w:r>
            <w:r w:rsidR="00634B16" w:rsidRPr="00F1696E">
              <w:rPr>
                <w:rFonts w:ascii="Arial" w:hAnsi="Arial"/>
                <w:i/>
                <w:iCs/>
                <w:sz w:val="16"/>
                <w:szCs w:val="16"/>
              </w:rPr>
              <w:t>losartan</w:t>
            </w:r>
            <w:r w:rsidR="00323D62" w:rsidRPr="00F1696E">
              <w:rPr>
                <w:rFonts w:ascii="Arial" w:hAnsi="Arial"/>
                <w:i/>
                <w:iCs/>
                <w:sz w:val="16"/>
                <w:szCs w:val="16"/>
              </w:rPr>
              <w:t>, losartan-HCTZ</w:t>
            </w:r>
            <w:r w:rsidR="00161738">
              <w:rPr>
                <w:rFonts w:ascii="Arial" w:hAnsi="Arial"/>
                <w:i/>
                <w:iCs/>
                <w:sz w:val="16"/>
                <w:szCs w:val="16"/>
              </w:rPr>
              <w:t>, telmisartan</w:t>
            </w:r>
            <w:r w:rsidR="00304D49">
              <w:rPr>
                <w:rFonts w:ascii="Arial" w:hAnsi="Arial"/>
                <w:i/>
                <w:iCs/>
                <w:sz w:val="16"/>
                <w:szCs w:val="16"/>
              </w:rPr>
              <w:t>/-HCTZ</w:t>
            </w:r>
            <w:r w:rsidR="0042782A">
              <w:rPr>
                <w:rFonts w:ascii="Arial" w:hAnsi="Arial"/>
                <w:i/>
                <w:iCs/>
                <w:sz w:val="16"/>
                <w:szCs w:val="16"/>
              </w:rPr>
              <w:t xml:space="preserve">, </w:t>
            </w:r>
            <w:r w:rsidR="00AA52EF">
              <w:rPr>
                <w:rFonts w:ascii="Arial" w:hAnsi="Arial"/>
                <w:i/>
                <w:iCs/>
                <w:sz w:val="16"/>
                <w:szCs w:val="16"/>
              </w:rPr>
              <w:t>valsartan</w:t>
            </w:r>
            <w:r w:rsidR="00304D49">
              <w:rPr>
                <w:rFonts w:ascii="Arial" w:hAnsi="Arial"/>
                <w:i/>
                <w:iCs/>
                <w:sz w:val="16"/>
                <w:szCs w:val="16"/>
              </w:rPr>
              <w:t>/-</w:t>
            </w:r>
            <w:r w:rsidR="0042782A">
              <w:rPr>
                <w:rFonts w:ascii="Arial" w:hAnsi="Arial"/>
                <w:i/>
                <w:iCs/>
                <w:sz w:val="16"/>
                <w:szCs w:val="16"/>
              </w:rPr>
              <w:t>HCT</w:t>
            </w:r>
            <w:r w:rsidR="00304D49">
              <w:rPr>
                <w:rFonts w:ascii="Arial" w:hAnsi="Arial"/>
                <w:i/>
                <w:iCs/>
                <w:sz w:val="16"/>
                <w:szCs w:val="16"/>
              </w:rPr>
              <w:t>Z</w:t>
            </w:r>
          </w:p>
        </w:tc>
        <w:tc>
          <w:tcPr>
            <w:tcW w:w="1163" w:type="pct"/>
            <w:tcBorders>
              <w:top w:val="single" w:sz="8" w:space="0" w:color="000000"/>
              <w:left w:val="nil"/>
              <w:bottom w:val="single" w:sz="4" w:space="0" w:color="auto"/>
              <w:right w:val="single" w:sz="8" w:space="0" w:color="000000"/>
            </w:tcBorders>
          </w:tcPr>
          <w:p w:rsidR="00634B16" w:rsidRPr="00E051AA" w:rsidRDefault="00634B16" w:rsidP="00F254ED">
            <w:pPr>
              <w:jc w:val="center"/>
              <w:rPr>
                <w:rFonts w:ascii="Arial" w:hAnsi="Arial" w:cs="Arial"/>
                <w:color w:val="000000"/>
                <w:sz w:val="15"/>
                <w:szCs w:val="15"/>
              </w:rPr>
            </w:pPr>
          </w:p>
        </w:tc>
        <w:tc>
          <w:tcPr>
            <w:tcW w:w="1397" w:type="pct"/>
            <w:gridSpan w:val="2"/>
            <w:tcBorders>
              <w:top w:val="single" w:sz="8" w:space="0" w:color="000000"/>
              <w:left w:val="nil"/>
              <w:bottom w:val="single" w:sz="8" w:space="0" w:color="000000"/>
              <w:right w:val="single" w:sz="8" w:space="0" w:color="000000"/>
            </w:tcBorders>
          </w:tcPr>
          <w:p w:rsidR="00634B16" w:rsidRPr="00E051AA" w:rsidRDefault="00634B16" w:rsidP="00F254ED">
            <w:pPr>
              <w:jc w:val="center"/>
              <w:rPr>
                <w:rFonts w:ascii="Arial" w:hAnsi="Arial" w:cs="Arial"/>
                <w:color w:val="000000"/>
                <w:sz w:val="15"/>
                <w:szCs w:val="15"/>
              </w:rPr>
            </w:pPr>
            <w:r w:rsidRPr="00E051AA">
              <w:rPr>
                <w:rFonts w:ascii="Arial" w:hAnsi="Arial" w:cs="Arial"/>
                <w:color w:val="000000"/>
                <w:sz w:val="15"/>
                <w:szCs w:val="15"/>
              </w:rPr>
              <w:t xml:space="preserve">BENICAR* (ST), BENICAR HCT* (ST), </w:t>
            </w:r>
            <w:r w:rsidR="00956C10" w:rsidRPr="00F1696E">
              <w:rPr>
                <w:rFonts w:ascii="Arial" w:hAnsi="Arial" w:cs="Arial"/>
                <w:color w:val="000000"/>
                <w:sz w:val="15"/>
                <w:szCs w:val="15"/>
              </w:rPr>
              <w:t>(ST),  TEVETEN HCT* (ST)</w:t>
            </w:r>
          </w:p>
        </w:tc>
      </w:tr>
      <w:tr w:rsidR="00C138DE" w:rsidTr="00F254ED">
        <w:trPr>
          <w:trHeight w:val="286"/>
        </w:trPr>
        <w:tc>
          <w:tcPr>
            <w:tcW w:w="1308" w:type="pct"/>
            <w:gridSpan w:val="2"/>
            <w:tcBorders>
              <w:top w:val="nil"/>
              <w:left w:val="single" w:sz="8" w:space="0" w:color="000000"/>
              <w:bottom w:val="single" w:sz="8" w:space="0" w:color="000000"/>
              <w:right w:val="single" w:sz="4" w:space="0" w:color="auto"/>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Antihypertensive Combinations (Step Therapy)</w:t>
            </w:r>
          </w:p>
        </w:tc>
        <w:tc>
          <w:tcPr>
            <w:tcW w:w="1132" w:type="pct"/>
            <w:tcBorders>
              <w:top w:val="single" w:sz="4" w:space="0" w:color="auto"/>
              <w:left w:val="single" w:sz="4" w:space="0" w:color="auto"/>
              <w:bottom w:val="single" w:sz="4" w:space="0" w:color="auto"/>
              <w:right w:val="single" w:sz="4" w:space="0" w:color="auto"/>
            </w:tcBorders>
          </w:tcPr>
          <w:p w:rsidR="00C138DE" w:rsidRPr="0069760D" w:rsidRDefault="00C138DE" w:rsidP="00F254ED">
            <w:pPr>
              <w:jc w:val="center"/>
              <w:rPr>
                <w:rFonts w:ascii="Arial" w:hAnsi="Arial" w:cs="Arial"/>
                <w:i/>
                <w:iCs/>
                <w:color w:val="000000"/>
                <w:sz w:val="16"/>
                <w:szCs w:val="16"/>
                <w:lang w:val="it-IT"/>
              </w:rPr>
            </w:pPr>
            <w:r>
              <w:rPr>
                <w:rFonts w:ascii="Arial" w:hAnsi="Arial" w:cs="Arial"/>
                <w:i/>
                <w:iCs/>
                <w:color w:val="000000"/>
                <w:sz w:val="16"/>
                <w:szCs w:val="16"/>
                <w:lang w:val="it-IT"/>
              </w:rPr>
              <w:t xml:space="preserve">amlodipine-benazepril,  </w:t>
            </w:r>
            <w:r w:rsidR="00304D49">
              <w:rPr>
                <w:rFonts w:ascii="Arial" w:hAnsi="Arial" w:cs="Arial"/>
                <w:i/>
                <w:iCs/>
                <w:color w:val="000000"/>
                <w:sz w:val="16"/>
                <w:szCs w:val="16"/>
                <w:lang w:val="it-IT"/>
              </w:rPr>
              <w:t>amlodipine-valsartan(ST) ,</w:t>
            </w:r>
            <w:r>
              <w:rPr>
                <w:rFonts w:ascii="Arial" w:hAnsi="Arial" w:cs="Arial"/>
                <w:i/>
                <w:iCs/>
                <w:color w:val="000000"/>
                <w:sz w:val="16"/>
                <w:szCs w:val="16"/>
                <w:lang w:val="it-IT"/>
              </w:rPr>
              <w:t>nadolol-bendroflumethiazide, trandolapril/verapamil</w:t>
            </w:r>
          </w:p>
        </w:tc>
        <w:tc>
          <w:tcPr>
            <w:tcW w:w="1163" w:type="pct"/>
            <w:tcBorders>
              <w:top w:val="single" w:sz="4" w:space="0" w:color="auto"/>
              <w:left w:val="single" w:sz="4" w:space="0" w:color="auto"/>
              <w:bottom w:val="single" w:sz="4" w:space="0" w:color="auto"/>
              <w:right w:val="single" w:sz="4" w:space="0" w:color="auto"/>
            </w:tcBorders>
          </w:tcPr>
          <w:p w:rsidR="00C138DE" w:rsidRDefault="00C138DE" w:rsidP="00F254ED">
            <w:pPr>
              <w:jc w:val="center"/>
              <w:rPr>
                <w:rFonts w:ascii="Arial" w:hAnsi="Arial" w:cs="Arial"/>
                <w:color w:val="000000"/>
                <w:sz w:val="15"/>
                <w:szCs w:val="15"/>
              </w:rPr>
            </w:pPr>
          </w:p>
        </w:tc>
        <w:tc>
          <w:tcPr>
            <w:tcW w:w="1397" w:type="pct"/>
            <w:gridSpan w:val="2"/>
            <w:tcBorders>
              <w:top w:val="nil"/>
              <w:left w:val="single" w:sz="4" w:space="0" w:color="auto"/>
              <w:bottom w:val="single" w:sz="8" w:space="0" w:color="000000"/>
              <w:right w:val="single" w:sz="8" w:space="0" w:color="000000"/>
            </w:tcBorders>
          </w:tcPr>
          <w:p w:rsidR="00C138DE" w:rsidRDefault="00C138DE" w:rsidP="00AD4B20">
            <w:pPr>
              <w:jc w:val="center"/>
              <w:rPr>
                <w:rFonts w:ascii="Arial" w:hAnsi="Arial" w:cs="Arial"/>
                <w:color w:val="000000"/>
                <w:sz w:val="15"/>
                <w:szCs w:val="15"/>
              </w:rPr>
            </w:pPr>
            <w:r>
              <w:rPr>
                <w:rFonts w:ascii="Arial" w:hAnsi="Arial" w:cs="Arial"/>
                <w:color w:val="000000"/>
                <w:sz w:val="15"/>
                <w:szCs w:val="15"/>
              </w:rPr>
              <w:t>AZOR*(ST),  TRIBENZOR*(ST), TEKAMLO*(ST)</w:t>
            </w:r>
          </w:p>
        </w:tc>
      </w:tr>
      <w:tr w:rsidR="00C138DE" w:rsidTr="00F254ED">
        <w:trPr>
          <w:trHeight w:val="169"/>
        </w:trPr>
        <w:tc>
          <w:tcPr>
            <w:tcW w:w="1308" w:type="pct"/>
            <w:gridSpan w:val="2"/>
            <w:tcBorders>
              <w:top w:val="single" w:sz="4" w:space="0" w:color="auto"/>
              <w:left w:val="single" w:sz="8" w:space="0" w:color="000000"/>
              <w:bottom w:val="single" w:sz="8" w:space="0" w:color="000000"/>
              <w:right w:val="single" w:sz="4" w:space="0" w:color="auto"/>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Antihypertensive - Others</w:t>
            </w:r>
          </w:p>
        </w:tc>
        <w:tc>
          <w:tcPr>
            <w:tcW w:w="1132" w:type="pct"/>
            <w:tcBorders>
              <w:top w:val="single" w:sz="4" w:space="0" w:color="auto"/>
              <w:left w:val="single" w:sz="4" w:space="0" w:color="auto"/>
              <w:bottom w:val="single" w:sz="4" w:space="0" w:color="auto"/>
              <w:right w:val="single" w:sz="4" w:space="0" w:color="auto"/>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eplerenone</w:t>
            </w:r>
          </w:p>
        </w:tc>
        <w:tc>
          <w:tcPr>
            <w:tcW w:w="1163" w:type="pct"/>
            <w:tcBorders>
              <w:top w:val="single" w:sz="4" w:space="0" w:color="auto"/>
              <w:left w:val="single" w:sz="4" w:space="0" w:color="auto"/>
              <w:bottom w:val="single" w:sz="4" w:space="0" w:color="auto"/>
              <w:right w:val="single" w:sz="4" w:space="0" w:color="auto"/>
            </w:tcBorders>
          </w:tcPr>
          <w:p w:rsidR="00C138DE" w:rsidRDefault="00C138DE" w:rsidP="00F254ED">
            <w:pPr>
              <w:jc w:val="center"/>
              <w:rPr>
                <w:rFonts w:ascii="Arial" w:hAnsi="Arial" w:cs="Arial"/>
              </w:rPr>
            </w:pPr>
          </w:p>
        </w:tc>
        <w:tc>
          <w:tcPr>
            <w:tcW w:w="1397" w:type="pct"/>
            <w:gridSpan w:val="2"/>
            <w:tcBorders>
              <w:top w:val="single" w:sz="4" w:space="0" w:color="auto"/>
              <w:left w:val="single" w:sz="4" w:space="0" w:color="auto"/>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p>
        </w:tc>
      </w:tr>
      <w:tr w:rsidR="00C138DE" w:rsidTr="00F254ED">
        <w:trPr>
          <w:trHeight w:val="547"/>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Beta-blockers* (Quantity Limit)</w:t>
            </w:r>
          </w:p>
        </w:tc>
        <w:tc>
          <w:tcPr>
            <w:tcW w:w="1132" w:type="pct"/>
            <w:tcBorders>
              <w:top w:val="single" w:sz="4" w:space="0" w:color="auto"/>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atenolol, carvedilol, carvedilol ext-rel, metoprolol,  metoprolol ext-rel, propranolol, propranolol ext-rel</w:t>
            </w:r>
          </w:p>
        </w:tc>
        <w:tc>
          <w:tcPr>
            <w:tcW w:w="1163" w:type="pct"/>
            <w:tcBorders>
              <w:top w:val="single" w:sz="4" w:space="0" w:color="auto"/>
              <w:left w:val="nil"/>
              <w:bottom w:val="single" w:sz="8" w:space="0" w:color="000000"/>
              <w:right w:val="single" w:sz="8" w:space="0" w:color="000000"/>
            </w:tcBorders>
          </w:tcPr>
          <w:p w:rsidR="00C138DE" w:rsidRDefault="00C138DE" w:rsidP="00F254ED">
            <w:pPr>
              <w:jc w:val="center"/>
              <w:rPr>
                <w:rFonts w:ascii="Arial" w:hAnsi="Arial" w:cs="Arial"/>
                <w:sz w:val="15"/>
                <w:szCs w:val="15"/>
              </w:rPr>
            </w:pPr>
            <w:r>
              <w:rPr>
                <w:rFonts w:ascii="Arial" w:hAnsi="Arial"/>
                <w:sz w:val="15"/>
                <w:szCs w:val="15"/>
              </w:rPr>
              <w:t>LEVATOL</w:t>
            </w: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BYSTOLIC, COREG CR* (QL),</w:t>
            </w:r>
          </w:p>
        </w:tc>
      </w:tr>
      <w:tr w:rsidR="00C138DE" w:rsidTr="00F254ED">
        <w:trPr>
          <w:trHeight w:val="412"/>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Calcium Channel Blockers</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amlodipine, diltiazem ext-rel,  isradipine, nimodipine,  nisoldipine, verapamil ext-rel</w:t>
            </w: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p>
        </w:tc>
      </w:tr>
      <w:tr w:rsidR="00C138DE" w:rsidTr="00F254ED">
        <w:trPr>
          <w:trHeight w:val="124"/>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Chronic Angina* (</w:t>
            </w:r>
            <w:r w:rsidR="005A0C9B">
              <w:rPr>
                <w:rFonts w:ascii="Arial" w:hAnsi="Arial" w:cs="Arial"/>
                <w:color w:val="000000"/>
                <w:sz w:val="16"/>
                <w:szCs w:val="16"/>
              </w:rPr>
              <w:t>Prior Authorization</w:t>
            </w:r>
            <w:r>
              <w:rPr>
                <w:rFonts w:ascii="Arial" w:hAnsi="Arial" w:cs="Arial"/>
                <w:color w:val="000000"/>
                <w:sz w:val="16"/>
                <w:szCs w:val="16"/>
              </w:rPr>
              <w:t>)</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RANEXA* (</w:t>
            </w:r>
            <w:r w:rsidR="005A0C9B">
              <w:rPr>
                <w:rFonts w:ascii="Arial" w:hAnsi="Arial" w:cs="Arial"/>
                <w:color w:val="000000"/>
                <w:sz w:val="15"/>
                <w:szCs w:val="15"/>
              </w:rPr>
              <w:t>PA)</w:t>
            </w:r>
          </w:p>
        </w:tc>
      </w:tr>
      <w:tr w:rsidR="00C138DE" w:rsidTr="00F254ED">
        <w:trPr>
          <w:trHeight w:val="187"/>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Direct Renin Inhibitors/Combo* (Step Therapy)</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AMTURNIDE*(ST),TEKTURNA* (ST), TEKTURNA HCT* (ST)</w:t>
            </w:r>
          </w:p>
        </w:tc>
      </w:tr>
      <w:tr w:rsidR="00C138DE" w:rsidTr="00F254ED">
        <w:trPr>
          <w:trHeight w:val="439"/>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Diuretics</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furosemide, hydrochlorothiazide, metolazone, spironolactone/-HCTZ, triamterene-HCTZ, torsemide</w:t>
            </w: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p>
        </w:tc>
      </w:tr>
      <w:tr w:rsidR="00C138DE" w:rsidTr="00F254ED">
        <w:trPr>
          <w:trHeight w:val="394"/>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Paroxysmal Nocturnal Hemoglobinuria Agents* (Prior Authorization)</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SOLIRIS* (PA)</w:t>
            </w: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r>
      <w:tr w:rsidR="00C138DE" w:rsidRPr="00ED1606" w:rsidTr="00F254ED">
        <w:trPr>
          <w:trHeight w:val="322"/>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Pulmonary Arterial Hypertension (Prior Authorization)</w:t>
            </w:r>
          </w:p>
        </w:tc>
        <w:tc>
          <w:tcPr>
            <w:tcW w:w="1132" w:type="pct"/>
            <w:tcBorders>
              <w:top w:val="nil"/>
              <w:left w:val="nil"/>
              <w:bottom w:val="single" w:sz="8" w:space="0" w:color="000000"/>
              <w:right w:val="single" w:sz="8" w:space="0" w:color="000000"/>
            </w:tcBorders>
          </w:tcPr>
          <w:p w:rsidR="00C138DE" w:rsidRPr="00161738" w:rsidRDefault="00161738" w:rsidP="00F254ED">
            <w:pPr>
              <w:jc w:val="center"/>
              <w:rPr>
                <w:rFonts w:ascii="Arial" w:hAnsi="Arial" w:cs="Arial"/>
                <w:i/>
                <w:sz w:val="15"/>
                <w:szCs w:val="15"/>
              </w:rPr>
            </w:pPr>
            <w:r w:rsidRPr="00161738">
              <w:rPr>
                <w:rFonts w:ascii="Arial" w:hAnsi="Arial" w:cs="Arial"/>
                <w:i/>
                <w:sz w:val="15"/>
                <w:szCs w:val="15"/>
              </w:rPr>
              <w:t>sildenafil (PA)</w:t>
            </w: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C138DE" w:rsidRPr="0069760D" w:rsidRDefault="00C138DE" w:rsidP="00F254ED">
            <w:pPr>
              <w:jc w:val="center"/>
              <w:rPr>
                <w:rFonts w:ascii="Arial" w:hAnsi="Arial" w:cs="Arial"/>
                <w:color w:val="000000"/>
                <w:sz w:val="15"/>
                <w:szCs w:val="15"/>
                <w:lang w:val="it-IT"/>
              </w:rPr>
            </w:pPr>
            <w:r>
              <w:rPr>
                <w:rFonts w:ascii="Arial" w:hAnsi="Arial" w:cs="Arial"/>
                <w:color w:val="000000"/>
                <w:sz w:val="15"/>
                <w:szCs w:val="15"/>
                <w:lang w:val="it-IT"/>
              </w:rPr>
              <w:t xml:space="preserve">ADCIRCA* (PA), </w:t>
            </w:r>
            <w:r w:rsidR="009B69A9">
              <w:rPr>
                <w:rFonts w:ascii="Arial" w:hAnsi="Arial" w:cs="Arial"/>
                <w:color w:val="000000"/>
                <w:sz w:val="15"/>
                <w:szCs w:val="15"/>
                <w:lang w:val="it-IT"/>
              </w:rPr>
              <w:t xml:space="preserve">ADEMPAS* (PA), </w:t>
            </w:r>
            <w:r>
              <w:rPr>
                <w:rFonts w:ascii="Arial" w:hAnsi="Arial" w:cs="Arial"/>
                <w:color w:val="000000"/>
                <w:sz w:val="15"/>
                <w:szCs w:val="15"/>
                <w:lang w:val="it-IT"/>
              </w:rPr>
              <w:t>LETAIRIS</w:t>
            </w:r>
            <w:r w:rsidR="009B69A9">
              <w:rPr>
                <w:rFonts w:ascii="Arial" w:hAnsi="Arial" w:cs="Arial"/>
                <w:color w:val="000000"/>
                <w:sz w:val="15"/>
                <w:szCs w:val="15"/>
                <w:lang w:val="it-IT"/>
              </w:rPr>
              <w:t>, TRACLEER</w:t>
            </w:r>
          </w:p>
        </w:tc>
      </w:tr>
      <w:tr w:rsidR="00C138DE" w:rsidTr="00F254ED">
        <w:trPr>
          <w:trHeight w:val="151"/>
        </w:trPr>
        <w:tc>
          <w:tcPr>
            <w:tcW w:w="1308" w:type="pct"/>
            <w:gridSpan w:val="2"/>
            <w:tcBorders>
              <w:top w:val="nil"/>
              <w:left w:val="single" w:sz="8" w:space="0" w:color="000000"/>
              <w:bottom w:val="single" w:sz="8" w:space="0" w:color="000000"/>
              <w:right w:val="nil"/>
            </w:tcBorders>
            <w:shd w:val="clear" w:color="000000" w:fill="C0C0C0"/>
          </w:tcPr>
          <w:p w:rsidR="00C138DE" w:rsidRPr="0069760D" w:rsidRDefault="00C138DE" w:rsidP="00F254ED">
            <w:pPr>
              <w:jc w:val="center"/>
              <w:rPr>
                <w:rFonts w:ascii="Arial" w:hAnsi="Arial" w:cs="Arial"/>
                <w:lang w:val="it-IT"/>
              </w:rPr>
            </w:pPr>
          </w:p>
        </w:tc>
        <w:tc>
          <w:tcPr>
            <w:tcW w:w="2295" w:type="pct"/>
            <w:gridSpan w:val="2"/>
            <w:tcBorders>
              <w:top w:val="single" w:sz="8" w:space="0" w:color="000000"/>
              <w:left w:val="nil"/>
              <w:bottom w:val="single" w:sz="8" w:space="0" w:color="000000"/>
              <w:right w:val="nil"/>
            </w:tcBorders>
            <w:shd w:val="clear" w:color="000000" w:fill="C0C0C0"/>
          </w:tcPr>
          <w:p w:rsidR="00C138DE" w:rsidRDefault="00C138DE" w:rsidP="00F254ED">
            <w:pPr>
              <w:jc w:val="center"/>
              <w:rPr>
                <w:rFonts w:ascii="Arial" w:hAnsi="Arial" w:cs="Arial"/>
                <w:b/>
                <w:bCs/>
                <w:color w:val="000000"/>
                <w:sz w:val="20"/>
                <w:szCs w:val="20"/>
              </w:rPr>
            </w:pPr>
            <w:r>
              <w:rPr>
                <w:rFonts w:ascii="Arial" w:hAnsi="Arial" w:cs="Arial"/>
                <w:b/>
                <w:bCs/>
                <w:color w:val="000000"/>
                <w:sz w:val="20"/>
                <w:szCs w:val="20"/>
              </w:rPr>
              <w:t>Central Nervous System</w:t>
            </w:r>
          </w:p>
        </w:tc>
        <w:tc>
          <w:tcPr>
            <w:tcW w:w="1397" w:type="pct"/>
            <w:gridSpan w:val="2"/>
            <w:tcBorders>
              <w:top w:val="nil"/>
              <w:left w:val="nil"/>
              <w:bottom w:val="single" w:sz="8" w:space="0" w:color="000000"/>
              <w:right w:val="single" w:sz="8" w:space="0" w:color="000000"/>
            </w:tcBorders>
            <w:shd w:val="clear" w:color="000000" w:fill="C0C0C0"/>
          </w:tcPr>
          <w:p w:rsidR="00C138DE" w:rsidRDefault="00C138DE" w:rsidP="00F254ED">
            <w:pPr>
              <w:jc w:val="center"/>
              <w:rPr>
                <w:rFonts w:ascii="Arial" w:hAnsi="Arial" w:cs="Arial"/>
              </w:rPr>
            </w:pPr>
          </w:p>
        </w:tc>
      </w:tr>
      <w:tr w:rsidR="00C138DE" w:rsidTr="00F254ED">
        <w:trPr>
          <w:trHeight w:val="709"/>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ADHD Medications* (Prior Authorization)  (Quantity Limit) (Step Therapy)</w:t>
            </w:r>
          </w:p>
          <w:p w:rsidR="00C138DE" w:rsidRDefault="00C138DE" w:rsidP="00F254ED">
            <w:pPr>
              <w:jc w:val="center"/>
              <w:rPr>
                <w:rFonts w:ascii="Arial" w:hAnsi="Arial" w:cs="Arial"/>
                <w:color w:val="000000"/>
                <w:sz w:val="16"/>
                <w:szCs w:val="16"/>
              </w:rPr>
            </w:pPr>
          </w:p>
          <w:p w:rsidR="00C138DE" w:rsidRDefault="00C138DE" w:rsidP="00F254ED">
            <w:pPr>
              <w:jc w:val="center"/>
              <w:rPr>
                <w:rFonts w:ascii="Arial" w:hAnsi="Arial" w:cs="Arial"/>
                <w:color w:val="000000"/>
                <w:sz w:val="16"/>
                <w:szCs w:val="16"/>
              </w:rPr>
            </w:pPr>
            <w:r w:rsidRPr="00E051AA">
              <w:rPr>
                <w:rFonts w:ascii="Arial" w:hAnsi="Arial" w:cs="Arial"/>
                <w:b/>
                <w:color w:val="000000"/>
                <w:sz w:val="16"/>
                <w:szCs w:val="16"/>
              </w:rPr>
              <w:t>EFFECTIVE 1/1/13</w:t>
            </w:r>
            <w:r w:rsidRPr="00E051AA">
              <w:rPr>
                <w:rFonts w:ascii="Arial" w:hAnsi="Arial" w:cs="Arial"/>
                <w:color w:val="000000"/>
                <w:sz w:val="16"/>
                <w:szCs w:val="16"/>
              </w:rPr>
              <w:t xml:space="preserve"> - Extended-Release ADHD medications will not be covered for members who are 26 years and older. </w:t>
            </w:r>
            <w:r w:rsidR="00E051AA" w:rsidRPr="00E051AA">
              <w:rPr>
                <w:rFonts w:ascii="Arial" w:hAnsi="Arial" w:cs="Arial"/>
                <w:color w:val="000000"/>
                <w:sz w:val="16"/>
                <w:szCs w:val="16"/>
              </w:rPr>
              <w:t>Regular release ADHD drugs will</w:t>
            </w:r>
            <w:r w:rsidRPr="00E051AA">
              <w:rPr>
                <w:rFonts w:ascii="Arial" w:hAnsi="Arial" w:cs="Arial"/>
                <w:color w:val="000000"/>
                <w:sz w:val="16"/>
                <w:szCs w:val="16"/>
              </w:rPr>
              <w:t xml:space="preserve"> continued to be covered at existing tiers.</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 xml:space="preserve">dexmethylphenidate, dexmethylphenidate ext-rel, dextroamphetamine, methylphenidate, methylphenidate ext-rel, modafinil (PA), </w:t>
            </w:r>
            <w:r w:rsidRPr="001625E6">
              <w:rPr>
                <w:rFonts w:ascii="Arial" w:hAnsi="Arial" w:cs="Arial"/>
                <w:sz w:val="15"/>
                <w:szCs w:val="15"/>
              </w:rPr>
              <w:t>ADDERALL XR</w:t>
            </w: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STRATTERA</w:t>
            </w: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sz w:val="15"/>
                <w:szCs w:val="15"/>
              </w:rPr>
            </w:pPr>
            <w:r>
              <w:rPr>
                <w:rFonts w:ascii="Arial" w:hAnsi="Arial" w:cs="Arial"/>
                <w:color w:val="000000"/>
                <w:sz w:val="15"/>
                <w:szCs w:val="15"/>
              </w:rPr>
              <w:t>DAYTRANA* (ST), VYVANSE* (QL)</w:t>
            </w:r>
          </w:p>
        </w:tc>
      </w:tr>
      <w:tr w:rsidR="00C138DE" w:rsidTr="00F254ED">
        <w:trPr>
          <w:trHeight w:val="304"/>
        </w:trPr>
        <w:tc>
          <w:tcPr>
            <w:tcW w:w="1308" w:type="pct"/>
            <w:gridSpan w:val="2"/>
            <w:tcBorders>
              <w:top w:val="nil"/>
              <w:left w:val="single" w:sz="8" w:space="0" w:color="000000"/>
              <w:bottom w:val="single" w:sz="4" w:space="0" w:color="auto"/>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color w:val="000000"/>
                <w:sz w:val="16"/>
                <w:szCs w:val="16"/>
              </w:rPr>
              <w:t>Alzheimer’s Disease</w:t>
            </w:r>
            <w:r w:rsidR="00A65CCB">
              <w:rPr>
                <w:rFonts w:ascii="Arial" w:hAnsi="Arial" w:cs="Arial"/>
                <w:i/>
                <w:iCs/>
                <w:color w:val="000000"/>
                <w:sz w:val="16"/>
                <w:szCs w:val="16"/>
              </w:rPr>
              <w:t>*</w:t>
            </w:r>
          </w:p>
          <w:p w:rsidR="00A65CCB" w:rsidRPr="00A65CCB" w:rsidRDefault="00A65CCB" w:rsidP="00F254ED">
            <w:pPr>
              <w:jc w:val="center"/>
              <w:rPr>
                <w:rFonts w:ascii="Arial" w:hAnsi="Arial" w:cs="Arial"/>
                <w:iCs/>
                <w:color w:val="000000"/>
                <w:sz w:val="16"/>
                <w:szCs w:val="16"/>
              </w:rPr>
            </w:pPr>
            <w:r w:rsidRPr="00A65CCB">
              <w:rPr>
                <w:rFonts w:ascii="Arial" w:hAnsi="Arial" w:cs="Arial"/>
                <w:iCs/>
                <w:color w:val="000000"/>
                <w:sz w:val="16"/>
                <w:szCs w:val="16"/>
              </w:rPr>
              <w:t>(age edit)</w:t>
            </w:r>
          </w:p>
        </w:tc>
        <w:tc>
          <w:tcPr>
            <w:tcW w:w="1132" w:type="pct"/>
            <w:tcBorders>
              <w:top w:val="nil"/>
              <w:left w:val="nil"/>
              <w:bottom w:val="single" w:sz="4" w:space="0" w:color="auto"/>
              <w:right w:val="single" w:sz="8" w:space="0" w:color="000000"/>
            </w:tcBorders>
          </w:tcPr>
          <w:p w:rsidR="00C138DE" w:rsidRDefault="00D86C7D" w:rsidP="00F254ED">
            <w:pPr>
              <w:jc w:val="center"/>
              <w:rPr>
                <w:rFonts w:ascii="Arial" w:hAnsi="Arial" w:cs="Arial"/>
                <w:i/>
                <w:iCs/>
                <w:sz w:val="15"/>
                <w:szCs w:val="15"/>
              </w:rPr>
            </w:pPr>
            <w:r>
              <w:rPr>
                <w:rFonts w:ascii="Arial" w:hAnsi="Arial"/>
                <w:i/>
                <w:iCs/>
                <w:sz w:val="15"/>
                <w:szCs w:val="15"/>
              </w:rPr>
              <w:t>d</w:t>
            </w:r>
            <w:r w:rsidR="00C138DE">
              <w:rPr>
                <w:rFonts w:ascii="Arial" w:hAnsi="Arial"/>
                <w:i/>
                <w:iCs/>
                <w:sz w:val="15"/>
                <w:szCs w:val="15"/>
              </w:rPr>
              <w:t>onepezil</w:t>
            </w:r>
            <w:r>
              <w:rPr>
                <w:rFonts w:ascii="Arial" w:hAnsi="Arial"/>
                <w:i/>
                <w:iCs/>
                <w:sz w:val="15"/>
                <w:szCs w:val="15"/>
              </w:rPr>
              <w:t>/-ODT*(age)</w:t>
            </w:r>
            <w:r w:rsidR="00C138DE">
              <w:rPr>
                <w:rFonts w:ascii="Arial" w:hAnsi="Arial"/>
                <w:i/>
                <w:iCs/>
                <w:sz w:val="15"/>
                <w:szCs w:val="15"/>
              </w:rPr>
              <w:t>,</w:t>
            </w:r>
            <w:r w:rsidR="00F254ED">
              <w:rPr>
                <w:rFonts w:ascii="Arial" w:hAnsi="Arial"/>
                <w:i/>
                <w:iCs/>
                <w:sz w:val="15"/>
                <w:szCs w:val="15"/>
              </w:rPr>
              <w:t xml:space="preserve"> </w:t>
            </w:r>
            <w:r w:rsidR="00C138DE">
              <w:rPr>
                <w:rFonts w:ascii="Arial" w:hAnsi="Arial"/>
                <w:i/>
                <w:iCs/>
                <w:sz w:val="15"/>
                <w:szCs w:val="15"/>
              </w:rPr>
              <w:t>galantamine,</w:t>
            </w:r>
            <w:r w:rsidR="009B69A9">
              <w:rPr>
                <w:rFonts w:ascii="Arial" w:hAnsi="Arial"/>
                <w:i/>
                <w:iCs/>
                <w:sz w:val="15"/>
                <w:szCs w:val="15"/>
              </w:rPr>
              <w:t xml:space="preserve">memantine* (age), </w:t>
            </w:r>
            <w:r w:rsidR="00C138DE">
              <w:rPr>
                <w:rFonts w:ascii="Arial" w:hAnsi="Arial"/>
                <w:i/>
                <w:iCs/>
                <w:sz w:val="15"/>
                <w:szCs w:val="15"/>
              </w:rPr>
              <w:t xml:space="preserve"> rivastigmine</w:t>
            </w:r>
          </w:p>
        </w:tc>
        <w:tc>
          <w:tcPr>
            <w:tcW w:w="1163" w:type="pct"/>
            <w:tcBorders>
              <w:top w:val="nil"/>
              <w:left w:val="nil"/>
              <w:bottom w:val="single" w:sz="4" w:space="0" w:color="auto"/>
              <w:right w:val="single" w:sz="8" w:space="0" w:color="000000"/>
            </w:tcBorders>
          </w:tcPr>
          <w:p w:rsidR="00C138DE" w:rsidRDefault="00C138DE" w:rsidP="00F254ED">
            <w:pPr>
              <w:jc w:val="center"/>
              <w:rPr>
                <w:rFonts w:ascii="Arial" w:hAnsi="Arial" w:cs="Arial"/>
                <w:color w:val="000000"/>
                <w:sz w:val="15"/>
                <w:szCs w:val="15"/>
              </w:rPr>
            </w:pPr>
          </w:p>
        </w:tc>
        <w:tc>
          <w:tcPr>
            <w:tcW w:w="1397" w:type="pct"/>
            <w:gridSpan w:val="2"/>
            <w:tcBorders>
              <w:top w:val="nil"/>
              <w:left w:val="nil"/>
              <w:bottom w:val="single" w:sz="4" w:space="0" w:color="auto"/>
              <w:right w:val="single" w:sz="8" w:space="0" w:color="000000"/>
            </w:tcBorders>
          </w:tcPr>
          <w:p w:rsidR="00C138DE" w:rsidRDefault="00C138DE" w:rsidP="00F254ED">
            <w:pPr>
              <w:jc w:val="center"/>
              <w:rPr>
                <w:rFonts w:ascii="Arial" w:hAnsi="Arial" w:cs="Arial"/>
                <w:color w:val="000000"/>
                <w:sz w:val="15"/>
                <w:szCs w:val="15"/>
              </w:rPr>
            </w:pPr>
          </w:p>
        </w:tc>
      </w:tr>
      <w:tr w:rsidR="00C138DE" w:rsidTr="00F254ED">
        <w:trPr>
          <w:trHeight w:val="296"/>
        </w:trPr>
        <w:tc>
          <w:tcPr>
            <w:tcW w:w="1308" w:type="pct"/>
            <w:gridSpan w:val="2"/>
            <w:tcBorders>
              <w:top w:val="single" w:sz="4" w:space="0" w:color="auto"/>
              <w:left w:val="single" w:sz="4" w:space="0" w:color="auto"/>
              <w:bottom w:val="single" w:sz="4" w:space="0" w:color="auto"/>
              <w:right w:val="single" w:sz="4" w:space="0" w:color="auto"/>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Analgesics - Narcotic* (Quantity Limit)(Prior Authorization)</w:t>
            </w:r>
          </w:p>
        </w:tc>
        <w:tc>
          <w:tcPr>
            <w:tcW w:w="1132" w:type="pct"/>
            <w:tcBorders>
              <w:top w:val="single" w:sz="4" w:space="0" w:color="auto"/>
              <w:left w:val="single" w:sz="4" w:space="0" w:color="auto"/>
              <w:bottom w:val="single" w:sz="4" w:space="0" w:color="auto"/>
              <w:right w:val="single" w:sz="4" w:space="0" w:color="auto"/>
            </w:tcBorders>
          </w:tcPr>
          <w:p w:rsidR="00701D6B" w:rsidRDefault="00C138DE" w:rsidP="00BD08D9">
            <w:pPr>
              <w:jc w:val="center"/>
              <w:rPr>
                <w:rFonts w:ascii="Arial" w:hAnsi="Arial" w:cs="Arial"/>
                <w:i/>
                <w:iCs/>
                <w:color w:val="000000"/>
                <w:sz w:val="16"/>
                <w:szCs w:val="16"/>
              </w:rPr>
            </w:pPr>
            <w:r>
              <w:rPr>
                <w:rFonts w:ascii="Arial" w:hAnsi="Arial" w:cs="Arial"/>
                <w:i/>
                <w:iCs/>
                <w:color w:val="000000"/>
                <w:sz w:val="16"/>
                <w:szCs w:val="16"/>
              </w:rPr>
              <w:t>butalbital-</w:t>
            </w:r>
            <w:r w:rsidR="00447AC9">
              <w:rPr>
                <w:rFonts w:ascii="Arial" w:hAnsi="Arial" w:cs="Arial"/>
                <w:i/>
                <w:iCs/>
                <w:color w:val="000000"/>
                <w:sz w:val="16"/>
                <w:szCs w:val="16"/>
              </w:rPr>
              <w:t>APAP</w:t>
            </w:r>
            <w:r>
              <w:rPr>
                <w:rFonts w:ascii="Arial" w:hAnsi="Arial" w:cs="Arial"/>
                <w:i/>
                <w:iCs/>
                <w:color w:val="000000"/>
                <w:sz w:val="16"/>
                <w:szCs w:val="16"/>
              </w:rPr>
              <w:t>-caffeine,  codeine-</w:t>
            </w:r>
            <w:r w:rsidR="00AA52EF">
              <w:rPr>
                <w:rFonts w:ascii="Arial" w:hAnsi="Arial" w:cs="Arial"/>
                <w:i/>
                <w:iCs/>
                <w:color w:val="000000"/>
                <w:sz w:val="16"/>
                <w:szCs w:val="16"/>
              </w:rPr>
              <w:t>APAP</w:t>
            </w:r>
            <w:r>
              <w:rPr>
                <w:rFonts w:ascii="Arial" w:hAnsi="Arial" w:cs="Arial"/>
                <w:i/>
                <w:iCs/>
                <w:color w:val="000000"/>
                <w:sz w:val="16"/>
                <w:szCs w:val="16"/>
              </w:rPr>
              <w:t>, fentanyl transdermal</w:t>
            </w:r>
            <w:r w:rsidR="002156AD">
              <w:rPr>
                <w:rFonts w:ascii="Arial" w:hAnsi="Arial" w:cs="Arial"/>
                <w:i/>
                <w:iCs/>
                <w:color w:val="000000"/>
                <w:sz w:val="16"/>
                <w:szCs w:val="16"/>
              </w:rPr>
              <w:t>/-</w:t>
            </w:r>
            <w:r w:rsidR="00E2659B">
              <w:rPr>
                <w:rFonts w:ascii="Arial" w:hAnsi="Arial" w:cs="Arial"/>
                <w:i/>
                <w:iCs/>
                <w:color w:val="000000"/>
                <w:sz w:val="16"/>
                <w:szCs w:val="16"/>
              </w:rPr>
              <w:t xml:space="preserve"> buccal*(QL), </w:t>
            </w:r>
            <w:r>
              <w:rPr>
                <w:rFonts w:ascii="Arial" w:hAnsi="Arial" w:cs="Arial"/>
                <w:i/>
                <w:iCs/>
                <w:color w:val="000000"/>
                <w:sz w:val="16"/>
                <w:szCs w:val="16"/>
              </w:rPr>
              <w:t xml:space="preserve"> hydrocodone-</w:t>
            </w:r>
            <w:r w:rsidR="00447AC9">
              <w:rPr>
                <w:rFonts w:ascii="Arial" w:hAnsi="Arial" w:cs="Arial"/>
                <w:i/>
                <w:iCs/>
                <w:color w:val="000000"/>
                <w:sz w:val="16"/>
                <w:szCs w:val="16"/>
              </w:rPr>
              <w:t>APAP</w:t>
            </w:r>
            <w:r>
              <w:rPr>
                <w:rFonts w:ascii="Arial" w:hAnsi="Arial" w:cs="Arial"/>
                <w:i/>
                <w:iCs/>
                <w:color w:val="000000"/>
                <w:sz w:val="16"/>
                <w:szCs w:val="16"/>
              </w:rPr>
              <w:t>,  hydromorphone, morphine</w:t>
            </w:r>
            <w:r w:rsidR="00F254ED">
              <w:rPr>
                <w:rFonts w:ascii="Arial" w:hAnsi="Arial" w:cs="Arial"/>
                <w:i/>
                <w:iCs/>
                <w:color w:val="000000"/>
                <w:sz w:val="16"/>
                <w:szCs w:val="16"/>
              </w:rPr>
              <w:t>/-ER</w:t>
            </w:r>
            <w:r>
              <w:rPr>
                <w:rFonts w:ascii="Arial" w:hAnsi="Arial" w:cs="Arial"/>
                <w:i/>
                <w:iCs/>
                <w:color w:val="000000"/>
                <w:sz w:val="16"/>
                <w:szCs w:val="16"/>
              </w:rPr>
              <w:t>, morphine supp,  oxycodone</w:t>
            </w:r>
            <w:r>
              <w:rPr>
                <w:rFonts w:ascii="Arial" w:hAnsi="Arial" w:cs="Arial"/>
                <w:i/>
                <w:iCs/>
                <w:color w:val="000000"/>
                <w:sz w:val="16"/>
                <w:szCs w:val="16"/>
              </w:rPr>
              <w:softHyphen/>
            </w:r>
            <w:r w:rsidR="00A04A46">
              <w:rPr>
                <w:rFonts w:ascii="Arial" w:hAnsi="Arial" w:cs="Arial"/>
                <w:i/>
                <w:iCs/>
                <w:color w:val="000000"/>
                <w:sz w:val="16"/>
                <w:szCs w:val="16"/>
              </w:rPr>
              <w:t>/</w:t>
            </w:r>
            <w:r w:rsidR="00AA52EF">
              <w:rPr>
                <w:rFonts w:ascii="Arial" w:hAnsi="Arial" w:cs="Arial"/>
                <w:i/>
                <w:iCs/>
                <w:color w:val="000000"/>
                <w:sz w:val="16"/>
                <w:szCs w:val="16"/>
              </w:rPr>
              <w:t xml:space="preserve">APAP </w:t>
            </w:r>
            <w:r w:rsidR="00F254ED">
              <w:rPr>
                <w:rFonts w:ascii="Arial" w:hAnsi="Arial" w:cs="Arial"/>
                <w:i/>
                <w:iCs/>
                <w:color w:val="000000"/>
                <w:sz w:val="16"/>
                <w:szCs w:val="16"/>
              </w:rPr>
              <w:t>ER</w:t>
            </w:r>
            <w:r>
              <w:rPr>
                <w:rFonts w:ascii="Arial" w:hAnsi="Arial" w:cs="Arial"/>
                <w:i/>
                <w:iCs/>
                <w:color w:val="000000"/>
                <w:sz w:val="16"/>
                <w:szCs w:val="16"/>
              </w:rPr>
              <w:t>, oxycodone</w:t>
            </w:r>
            <w:r>
              <w:rPr>
                <w:rFonts w:ascii="Arial" w:hAnsi="Arial" w:cs="Arial"/>
                <w:i/>
                <w:iCs/>
                <w:color w:val="000000"/>
                <w:sz w:val="16"/>
                <w:szCs w:val="16"/>
              </w:rPr>
              <w:softHyphen/>
              <w:t xml:space="preserve"> ibuprofen, propoxyphene,  propoxyphene napsylate</w:t>
            </w:r>
            <w:r w:rsidR="00447AC9">
              <w:rPr>
                <w:rFonts w:ascii="Arial" w:hAnsi="Arial" w:cs="Arial"/>
                <w:i/>
                <w:iCs/>
                <w:color w:val="000000"/>
                <w:sz w:val="16"/>
                <w:szCs w:val="16"/>
              </w:rPr>
              <w:t>-APAP</w:t>
            </w:r>
            <w:r w:rsidR="0015643A">
              <w:rPr>
                <w:rFonts w:ascii="Arial" w:hAnsi="Arial" w:cs="Arial"/>
                <w:i/>
                <w:iCs/>
                <w:color w:val="000000"/>
                <w:sz w:val="16"/>
                <w:szCs w:val="16"/>
              </w:rPr>
              <w:t>. Tramadol IR</w:t>
            </w:r>
          </w:p>
        </w:tc>
        <w:tc>
          <w:tcPr>
            <w:tcW w:w="1163" w:type="pct"/>
            <w:tcBorders>
              <w:top w:val="single" w:sz="4" w:space="0" w:color="auto"/>
              <w:left w:val="single" w:sz="4" w:space="0" w:color="auto"/>
              <w:bottom w:val="single" w:sz="4" w:space="0" w:color="auto"/>
              <w:right w:val="single" w:sz="4" w:space="0" w:color="auto"/>
            </w:tcBorders>
          </w:tcPr>
          <w:p w:rsidR="00C138DE" w:rsidRDefault="00C138DE" w:rsidP="00AD4B20">
            <w:pPr>
              <w:jc w:val="center"/>
              <w:rPr>
                <w:rFonts w:ascii="Arial" w:hAnsi="Arial" w:cs="Arial"/>
                <w:color w:val="000000"/>
                <w:sz w:val="15"/>
                <w:szCs w:val="15"/>
              </w:rPr>
            </w:pPr>
            <w:r>
              <w:rPr>
                <w:rFonts w:ascii="Arial" w:hAnsi="Arial" w:cs="Arial"/>
                <w:color w:val="000000"/>
                <w:sz w:val="15"/>
                <w:szCs w:val="15"/>
              </w:rPr>
              <w:t xml:space="preserve">KADIAN </w:t>
            </w:r>
            <w:r w:rsidR="00E2659B">
              <w:rPr>
                <w:rFonts w:ascii="Arial" w:hAnsi="Arial" w:cs="Arial"/>
                <w:color w:val="000000"/>
                <w:sz w:val="15"/>
                <w:szCs w:val="15"/>
              </w:rPr>
              <w:t>(</w:t>
            </w:r>
            <w:r>
              <w:rPr>
                <w:rFonts w:ascii="Arial" w:hAnsi="Arial" w:cs="Arial"/>
                <w:color w:val="000000"/>
                <w:sz w:val="15"/>
                <w:szCs w:val="15"/>
              </w:rPr>
              <w:t xml:space="preserve">200mg), OXYCONTIN* (QL),  </w:t>
            </w:r>
          </w:p>
        </w:tc>
        <w:tc>
          <w:tcPr>
            <w:tcW w:w="1397" w:type="pct"/>
            <w:gridSpan w:val="2"/>
            <w:tcBorders>
              <w:top w:val="single" w:sz="4" w:space="0" w:color="auto"/>
              <w:left w:val="single" w:sz="4" w:space="0" w:color="auto"/>
              <w:bottom w:val="single" w:sz="4" w:space="0" w:color="auto"/>
              <w:right w:val="single" w:sz="4" w:space="0" w:color="auto"/>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 xml:space="preserve">ABSTRAL,  , FENTORA* (QL),  </w:t>
            </w:r>
            <w:r w:rsidR="00E2659B">
              <w:rPr>
                <w:rFonts w:ascii="Arial" w:hAnsi="Arial" w:cs="Arial"/>
                <w:color w:val="000000"/>
                <w:sz w:val="15"/>
                <w:szCs w:val="15"/>
              </w:rPr>
              <w:t>KADIAN (40mg,</w:t>
            </w:r>
            <w:r w:rsidR="0002446F">
              <w:rPr>
                <w:rFonts w:ascii="Arial" w:hAnsi="Arial" w:cs="Arial"/>
                <w:color w:val="000000"/>
                <w:sz w:val="15"/>
                <w:szCs w:val="15"/>
              </w:rPr>
              <w:t>70mg, 130mg, 150</w:t>
            </w:r>
            <w:r w:rsidR="00E2659B">
              <w:rPr>
                <w:rFonts w:ascii="Arial" w:hAnsi="Arial" w:cs="Arial"/>
                <w:color w:val="000000"/>
                <w:sz w:val="15"/>
                <w:szCs w:val="15"/>
              </w:rPr>
              <w:t xml:space="preserve">mg), </w:t>
            </w:r>
            <w:r w:rsidR="00A04A46">
              <w:rPr>
                <w:rFonts w:ascii="Arial" w:hAnsi="Arial" w:cs="Arial"/>
                <w:color w:val="000000"/>
                <w:sz w:val="15"/>
                <w:szCs w:val="15"/>
              </w:rPr>
              <w:t>SUBOXONE* (PA)</w:t>
            </w:r>
          </w:p>
        </w:tc>
      </w:tr>
      <w:tr w:rsidR="00447AC9" w:rsidTr="00F254ED">
        <w:trPr>
          <w:trHeight w:val="296"/>
        </w:trPr>
        <w:tc>
          <w:tcPr>
            <w:tcW w:w="1308" w:type="pct"/>
            <w:gridSpan w:val="2"/>
            <w:tcBorders>
              <w:top w:val="single" w:sz="4" w:space="0" w:color="auto"/>
              <w:left w:val="single" w:sz="4" w:space="0" w:color="auto"/>
              <w:bottom w:val="single" w:sz="4" w:space="0" w:color="auto"/>
              <w:right w:val="single" w:sz="4" w:space="0" w:color="auto"/>
            </w:tcBorders>
          </w:tcPr>
          <w:p w:rsidR="00447AC9" w:rsidRPr="003639D0" w:rsidRDefault="00447AC9" w:rsidP="00F254ED">
            <w:pPr>
              <w:jc w:val="center"/>
              <w:rPr>
                <w:rFonts w:ascii="Arial" w:hAnsi="Arial" w:cs="Arial"/>
                <w:b/>
                <w:sz w:val="20"/>
                <w:szCs w:val="20"/>
              </w:rPr>
            </w:pPr>
            <w:r>
              <w:rPr>
                <w:rFonts w:ascii="Arial" w:hAnsi="Arial"/>
                <w:b/>
                <w:sz w:val="20"/>
                <w:szCs w:val="20"/>
              </w:rPr>
              <w:lastRenderedPageBreak/>
              <w:t>Drug Type</w:t>
            </w:r>
          </w:p>
        </w:tc>
        <w:tc>
          <w:tcPr>
            <w:tcW w:w="1132" w:type="pct"/>
            <w:tcBorders>
              <w:top w:val="single" w:sz="4" w:space="0" w:color="auto"/>
              <w:left w:val="single" w:sz="4" w:space="0" w:color="auto"/>
              <w:bottom w:val="single" w:sz="4" w:space="0" w:color="auto"/>
              <w:right w:val="single" w:sz="4" w:space="0" w:color="auto"/>
            </w:tcBorders>
          </w:tcPr>
          <w:p w:rsidR="00447AC9" w:rsidRDefault="00447AC9" w:rsidP="00F254ED">
            <w:pPr>
              <w:jc w:val="center"/>
              <w:rPr>
                <w:rFonts w:ascii="Arial" w:hAnsi="Arial" w:cs="Arial"/>
                <w:b/>
                <w:bCs/>
                <w:color w:val="000000"/>
                <w:sz w:val="20"/>
                <w:szCs w:val="20"/>
              </w:rPr>
            </w:pPr>
            <w:r>
              <w:rPr>
                <w:rFonts w:ascii="Arial" w:hAnsi="Arial" w:cs="Arial"/>
                <w:b/>
                <w:bCs/>
                <w:color w:val="000000"/>
                <w:sz w:val="20"/>
                <w:szCs w:val="20"/>
              </w:rPr>
              <w:t>Tier 1</w:t>
            </w:r>
          </w:p>
        </w:tc>
        <w:tc>
          <w:tcPr>
            <w:tcW w:w="1163" w:type="pct"/>
            <w:tcBorders>
              <w:top w:val="single" w:sz="4" w:space="0" w:color="auto"/>
              <w:left w:val="single" w:sz="4" w:space="0" w:color="auto"/>
              <w:bottom w:val="single" w:sz="4" w:space="0" w:color="auto"/>
              <w:right w:val="single" w:sz="4" w:space="0" w:color="auto"/>
            </w:tcBorders>
          </w:tcPr>
          <w:p w:rsidR="00447AC9" w:rsidRDefault="00447AC9" w:rsidP="00F254ED">
            <w:pPr>
              <w:jc w:val="center"/>
              <w:rPr>
                <w:rFonts w:ascii="Arial" w:hAnsi="Arial" w:cs="Arial"/>
                <w:b/>
                <w:bCs/>
                <w:color w:val="000000"/>
                <w:sz w:val="20"/>
                <w:szCs w:val="20"/>
              </w:rPr>
            </w:pPr>
            <w:r>
              <w:rPr>
                <w:rFonts w:ascii="Arial" w:hAnsi="Arial" w:cs="Arial"/>
                <w:b/>
                <w:bCs/>
                <w:color w:val="000000"/>
                <w:sz w:val="20"/>
                <w:szCs w:val="20"/>
              </w:rPr>
              <w:t>Tier 2</w:t>
            </w:r>
          </w:p>
        </w:tc>
        <w:tc>
          <w:tcPr>
            <w:tcW w:w="1397" w:type="pct"/>
            <w:gridSpan w:val="2"/>
            <w:tcBorders>
              <w:top w:val="single" w:sz="4" w:space="0" w:color="auto"/>
              <w:left w:val="single" w:sz="4" w:space="0" w:color="auto"/>
              <w:bottom w:val="single" w:sz="4" w:space="0" w:color="auto"/>
              <w:right w:val="single" w:sz="4" w:space="0" w:color="auto"/>
            </w:tcBorders>
          </w:tcPr>
          <w:p w:rsidR="00447AC9" w:rsidRDefault="00447AC9" w:rsidP="00F254ED">
            <w:pPr>
              <w:jc w:val="center"/>
              <w:rPr>
                <w:rFonts w:ascii="Arial" w:hAnsi="Arial" w:cs="Arial"/>
                <w:b/>
                <w:bCs/>
                <w:color w:val="000000"/>
                <w:sz w:val="20"/>
                <w:szCs w:val="20"/>
              </w:rPr>
            </w:pPr>
            <w:r>
              <w:rPr>
                <w:rFonts w:ascii="Arial" w:hAnsi="Arial" w:cs="Arial"/>
                <w:b/>
                <w:bCs/>
                <w:color w:val="000000"/>
                <w:sz w:val="20"/>
                <w:szCs w:val="20"/>
              </w:rPr>
              <w:t>Tier 3</w:t>
            </w:r>
          </w:p>
        </w:tc>
      </w:tr>
      <w:tr w:rsidR="00C138DE" w:rsidTr="00F254ED">
        <w:trPr>
          <w:trHeight w:val="557"/>
        </w:trPr>
        <w:tc>
          <w:tcPr>
            <w:tcW w:w="1308" w:type="pct"/>
            <w:gridSpan w:val="2"/>
            <w:tcBorders>
              <w:top w:val="single" w:sz="4" w:space="0" w:color="auto"/>
              <w:left w:val="single" w:sz="8" w:space="0" w:color="000000"/>
              <w:bottom w:val="single" w:sz="4" w:space="0" w:color="auto"/>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Analgesics - Anti-Inflammatory/ NSAIDs</w:t>
            </w:r>
          </w:p>
        </w:tc>
        <w:tc>
          <w:tcPr>
            <w:tcW w:w="1132" w:type="pct"/>
            <w:tcBorders>
              <w:top w:val="single" w:sz="4" w:space="0" w:color="auto"/>
              <w:left w:val="nil"/>
              <w:bottom w:val="single" w:sz="4" w:space="0" w:color="auto"/>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choline magnesium trisalicylate, diclofenac, etodolac, ibuprofen, indomethacin</w:t>
            </w:r>
            <w:r w:rsidR="00E2659B">
              <w:rPr>
                <w:rFonts w:ascii="Arial" w:hAnsi="Arial" w:cs="Arial"/>
                <w:i/>
                <w:iCs/>
                <w:color w:val="000000"/>
                <w:sz w:val="16"/>
                <w:szCs w:val="16"/>
              </w:rPr>
              <w:t xml:space="preserve"> </w:t>
            </w:r>
            <w:r>
              <w:rPr>
                <w:rFonts w:ascii="Arial" w:hAnsi="Arial" w:cs="Arial"/>
                <w:i/>
                <w:iCs/>
                <w:color w:val="000000"/>
                <w:sz w:val="16"/>
                <w:szCs w:val="16"/>
              </w:rPr>
              <w:t xml:space="preserve"> </w:t>
            </w:r>
            <w:r w:rsidR="003665AE">
              <w:rPr>
                <w:rFonts w:ascii="Arial" w:hAnsi="Arial" w:cs="Arial"/>
                <w:i/>
                <w:iCs/>
                <w:color w:val="000000"/>
                <w:sz w:val="16"/>
                <w:szCs w:val="16"/>
              </w:rPr>
              <w:t>ext-rel, meloxicam, nabumetone, naproxen, naproxen sodium, oxaprozin, sulindac</w:t>
            </w:r>
          </w:p>
        </w:tc>
        <w:tc>
          <w:tcPr>
            <w:tcW w:w="1163" w:type="pct"/>
            <w:tcBorders>
              <w:top w:val="single" w:sz="4" w:space="0" w:color="auto"/>
              <w:left w:val="nil"/>
              <w:bottom w:val="single" w:sz="4" w:space="0" w:color="auto"/>
              <w:right w:val="single" w:sz="8" w:space="0" w:color="000000"/>
            </w:tcBorders>
          </w:tcPr>
          <w:p w:rsidR="00C138DE" w:rsidRDefault="00C138DE" w:rsidP="00F254ED">
            <w:pPr>
              <w:jc w:val="center"/>
              <w:rPr>
                <w:rFonts w:ascii="Arial" w:hAnsi="Arial" w:cs="Arial"/>
              </w:rPr>
            </w:pPr>
          </w:p>
        </w:tc>
        <w:tc>
          <w:tcPr>
            <w:tcW w:w="1397" w:type="pct"/>
            <w:gridSpan w:val="2"/>
            <w:tcBorders>
              <w:top w:val="single" w:sz="4" w:space="0" w:color="auto"/>
              <w:left w:val="nil"/>
              <w:bottom w:val="single" w:sz="4" w:space="0" w:color="auto"/>
              <w:right w:val="single" w:sz="8" w:space="0" w:color="000000"/>
            </w:tcBorders>
          </w:tcPr>
          <w:p w:rsidR="00C138DE" w:rsidRDefault="00C138DE" w:rsidP="00F254ED">
            <w:pPr>
              <w:jc w:val="center"/>
              <w:rPr>
                <w:rFonts w:ascii="Arial" w:hAnsi="Arial" w:cs="Arial"/>
                <w:color w:val="000000"/>
                <w:sz w:val="15"/>
                <w:szCs w:val="15"/>
              </w:rPr>
            </w:pPr>
          </w:p>
        </w:tc>
      </w:tr>
      <w:tr w:rsidR="00C138DE" w:rsidTr="00F254ED">
        <w:trPr>
          <w:trHeight w:val="1367"/>
        </w:trPr>
        <w:tc>
          <w:tcPr>
            <w:tcW w:w="1308" w:type="pct"/>
            <w:gridSpan w:val="2"/>
            <w:tcBorders>
              <w:top w:val="single" w:sz="4" w:space="0" w:color="auto"/>
              <w:left w:val="single" w:sz="4" w:space="0" w:color="auto"/>
              <w:bottom w:val="single" w:sz="4" w:space="0" w:color="auto"/>
              <w:right w:val="single" w:sz="4" w:space="0" w:color="auto"/>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Anticonvulsants</w:t>
            </w:r>
          </w:p>
          <w:p w:rsidR="00C138DE" w:rsidRDefault="00C138DE" w:rsidP="00F254ED">
            <w:pPr>
              <w:jc w:val="center"/>
              <w:rPr>
                <w:rFonts w:ascii="Arial" w:hAnsi="Arial" w:cs="Arial"/>
                <w:color w:val="000000"/>
                <w:sz w:val="16"/>
                <w:szCs w:val="16"/>
              </w:rPr>
            </w:pPr>
            <w:r>
              <w:rPr>
                <w:rFonts w:ascii="Arial" w:hAnsi="Arial" w:cs="Arial"/>
                <w:color w:val="000000"/>
                <w:sz w:val="16"/>
                <w:szCs w:val="16"/>
              </w:rPr>
              <w:t>(Prior Authorization)</w:t>
            </w:r>
          </w:p>
        </w:tc>
        <w:tc>
          <w:tcPr>
            <w:tcW w:w="1132" w:type="pct"/>
            <w:tcBorders>
              <w:top w:val="single" w:sz="4" w:space="0" w:color="auto"/>
              <w:left w:val="single" w:sz="4" w:space="0" w:color="auto"/>
              <w:bottom w:val="single" w:sz="4" w:space="0" w:color="auto"/>
              <w:right w:val="single" w:sz="4" w:space="0" w:color="auto"/>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 xml:space="preserve">carbamazepine, clonazepam, clonazepam ODT, </w:t>
            </w:r>
            <w:r w:rsidR="00E2659B">
              <w:rPr>
                <w:rFonts w:ascii="Arial" w:hAnsi="Arial" w:cs="Arial"/>
                <w:i/>
                <w:iCs/>
                <w:color w:val="000000"/>
                <w:sz w:val="16"/>
                <w:szCs w:val="16"/>
              </w:rPr>
              <w:t xml:space="preserve">diazepam (rectal), </w:t>
            </w:r>
            <w:r>
              <w:rPr>
                <w:rFonts w:ascii="Arial" w:hAnsi="Arial" w:cs="Arial"/>
                <w:i/>
                <w:iCs/>
                <w:color w:val="000000"/>
                <w:sz w:val="16"/>
                <w:szCs w:val="16"/>
              </w:rPr>
              <w:t>divalproex sodium</w:t>
            </w:r>
            <w:r w:rsidR="00070B57">
              <w:rPr>
                <w:rFonts w:ascii="Arial" w:hAnsi="Arial" w:cs="Arial"/>
                <w:i/>
                <w:iCs/>
                <w:color w:val="000000"/>
                <w:sz w:val="16"/>
                <w:szCs w:val="16"/>
              </w:rPr>
              <w:t>,</w:t>
            </w:r>
            <w:r>
              <w:rPr>
                <w:rFonts w:ascii="Arial" w:hAnsi="Arial" w:cs="Arial"/>
                <w:i/>
                <w:iCs/>
                <w:color w:val="000000"/>
                <w:sz w:val="16"/>
                <w:szCs w:val="16"/>
              </w:rPr>
              <w:t>ethosuximide, gabapentin, lamotrigine, levetiracetam</w:t>
            </w:r>
            <w:r w:rsidR="00E2659B">
              <w:rPr>
                <w:rFonts w:ascii="Arial" w:hAnsi="Arial" w:cs="Arial"/>
                <w:i/>
                <w:iCs/>
                <w:color w:val="000000"/>
                <w:sz w:val="16"/>
                <w:szCs w:val="16"/>
              </w:rPr>
              <w:t>/-XR</w:t>
            </w:r>
            <w:r>
              <w:rPr>
                <w:rFonts w:ascii="Arial" w:hAnsi="Arial" w:cs="Arial"/>
                <w:i/>
                <w:iCs/>
                <w:color w:val="000000"/>
                <w:sz w:val="16"/>
                <w:szCs w:val="16"/>
              </w:rPr>
              <w:t>, oxcarbazepine, phenobarbital, phenytoin, primidone, valproic acid, zonisamide</w:t>
            </w:r>
          </w:p>
        </w:tc>
        <w:tc>
          <w:tcPr>
            <w:tcW w:w="1163" w:type="pct"/>
            <w:tcBorders>
              <w:top w:val="single" w:sz="4" w:space="0" w:color="auto"/>
              <w:left w:val="single" w:sz="4" w:space="0" w:color="auto"/>
              <w:bottom w:val="single" w:sz="4" w:space="0" w:color="auto"/>
              <w:right w:val="single" w:sz="4" w:space="0" w:color="auto"/>
            </w:tcBorders>
          </w:tcPr>
          <w:p w:rsidR="00C138DE" w:rsidRDefault="00C138DE" w:rsidP="00DA5F6C">
            <w:pPr>
              <w:jc w:val="center"/>
              <w:rPr>
                <w:rFonts w:ascii="Arial" w:hAnsi="Arial" w:cs="Arial"/>
                <w:color w:val="000000"/>
                <w:sz w:val="15"/>
                <w:szCs w:val="15"/>
              </w:rPr>
            </w:pPr>
            <w:r>
              <w:rPr>
                <w:rFonts w:ascii="Arial" w:hAnsi="Arial" w:cs="Arial"/>
                <w:color w:val="000000"/>
                <w:sz w:val="15"/>
                <w:szCs w:val="15"/>
              </w:rPr>
              <w:t>CELONTIN, GABITRIL</w:t>
            </w:r>
            <w:r w:rsidR="00E2659B">
              <w:rPr>
                <w:rFonts w:ascii="Arial" w:hAnsi="Arial" w:cs="Arial"/>
                <w:color w:val="000000"/>
                <w:sz w:val="15"/>
                <w:szCs w:val="15"/>
              </w:rPr>
              <w:t xml:space="preserve"> (12mg,16mg)</w:t>
            </w:r>
            <w:r>
              <w:rPr>
                <w:rFonts w:ascii="Arial" w:hAnsi="Arial" w:cs="Arial"/>
                <w:color w:val="000000"/>
                <w:sz w:val="15"/>
                <w:szCs w:val="15"/>
              </w:rPr>
              <w:t xml:space="preserve">, </w:t>
            </w:r>
            <w:r>
              <w:rPr>
                <w:rFonts w:ascii="Arial" w:hAnsi="Arial" w:cs="Arial"/>
                <w:sz w:val="15"/>
                <w:szCs w:val="15"/>
              </w:rPr>
              <w:t>STAVZOR</w:t>
            </w:r>
          </w:p>
        </w:tc>
        <w:tc>
          <w:tcPr>
            <w:tcW w:w="1397" w:type="pct"/>
            <w:gridSpan w:val="2"/>
            <w:tcBorders>
              <w:top w:val="single" w:sz="4" w:space="0" w:color="auto"/>
              <w:left w:val="single" w:sz="4" w:space="0" w:color="auto"/>
              <w:bottom w:val="single" w:sz="4" w:space="0" w:color="auto"/>
              <w:right w:val="single" w:sz="4" w:space="0" w:color="auto"/>
            </w:tcBorders>
          </w:tcPr>
          <w:p w:rsidR="00C138DE" w:rsidRDefault="0002446F" w:rsidP="0002446F">
            <w:pPr>
              <w:jc w:val="center"/>
              <w:rPr>
                <w:rFonts w:ascii="Arial" w:hAnsi="Arial" w:cs="Arial"/>
                <w:color w:val="000000"/>
                <w:sz w:val="15"/>
                <w:szCs w:val="15"/>
              </w:rPr>
            </w:pPr>
            <w:r>
              <w:rPr>
                <w:rFonts w:ascii="Arial" w:hAnsi="Arial" w:cs="Arial"/>
                <w:color w:val="000000"/>
                <w:sz w:val="15"/>
                <w:szCs w:val="15"/>
              </w:rPr>
              <w:t xml:space="preserve">BANZEL* (PA), </w:t>
            </w:r>
            <w:r w:rsidR="00C138DE" w:rsidRPr="00F1696E">
              <w:rPr>
                <w:rFonts w:ascii="Arial" w:hAnsi="Arial" w:cs="Arial"/>
                <w:color w:val="000000"/>
                <w:sz w:val="15"/>
                <w:szCs w:val="15"/>
              </w:rPr>
              <w:t xml:space="preserve">DEPAKENE, DEPAKOTE, DEPAKOTE ER, DILANTIN, </w:t>
            </w:r>
            <w:r w:rsidR="00070B57">
              <w:rPr>
                <w:rFonts w:ascii="Arial" w:hAnsi="Arial" w:cs="Arial"/>
                <w:color w:val="000000"/>
                <w:sz w:val="15"/>
                <w:szCs w:val="15"/>
              </w:rPr>
              <w:t xml:space="preserve">FYCOMPA, </w:t>
            </w:r>
            <w:r w:rsidR="00C138DE" w:rsidRPr="00F1696E">
              <w:rPr>
                <w:rFonts w:ascii="Arial" w:hAnsi="Arial" w:cs="Arial"/>
                <w:color w:val="000000"/>
                <w:sz w:val="15"/>
                <w:szCs w:val="15"/>
              </w:rPr>
              <w:t>LYRICA (PA), ONFI (PA</w:t>
            </w:r>
            <w:r w:rsidR="00CB51BE">
              <w:rPr>
                <w:rFonts w:ascii="Arial" w:hAnsi="Arial" w:cs="Arial"/>
                <w:color w:val="000000"/>
                <w:sz w:val="15"/>
                <w:szCs w:val="15"/>
              </w:rPr>
              <w:t>)</w:t>
            </w:r>
            <w:r>
              <w:rPr>
                <w:rFonts w:ascii="Arial" w:hAnsi="Arial" w:cs="Arial"/>
                <w:color w:val="000000"/>
                <w:sz w:val="15"/>
                <w:szCs w:val="15"/>
              </w:rPr>
              <w:t>, OXTELLAR XR VIMPAT</w:t>
            </w:r>
          </w:p>
        </w:tc>
      </w:tr>
      <w:tr w:rsidR="00C138DE" w:rsidTr="00F254ED">
        <w:trPr>
          <w:trHeight w:val="422"/>
        </w:trPr>
        <w:tc>
          <w:tcPr>
            <w:tcW w:w="1308" w:type="pct"/>
            <w:gridSpan w:val="2"/>
            <w:tcBorders>
              <w:top w:val="single" w:sz="4" w:space="0" w:color="auto"/>
              <w:left w:val="single" w:sz="8" w:space="0" w:color="000000"/>
              <w:bottom w:val="single" w:sz="4" w:space="0" w:color="auto"/>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Antianxiety</w:t>
            </w:r>
          </w:p>
        </w:tc>
        <w:tc>
          <w:tcPr>
            <w:tcW w:w="1132" w:type="pct"/>
            <w:tcBorders>
              <w:top w:val="single" w:sz="4" w:space="0" w:color="auto"/>
              <w:left w:val="nil"/>
              <w:bottom w:val="single" w:sz="4" w:space="0" w:color="auto"/>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alprazolam/- ext-rel, buspirone, diazepam, lorazepam, oxazepam</w:t>
            </w:r>
          </w:p>
        </w:tc>
        <w:tc>
          <w:tcPr>
            <w:tcW w:w="1163" w:type="pct"/>
            <w:tcBorders>
              <w:top w:val="single" w:sz="4" w:space="0" w:color="auto"/>
              <w:left w:val="nil"/>
              <w:bottom w:val="single" w:sz="4" w:space="0" w:color="auto"/>
              <w:right w:val="single" w:sz="8" w:space="0" w:color="000000"/>
            </w:tcBorders>
          </w:tcPr>
          <w:p w:rsidR="00C138DE" w:rsidRDefault="00C138DE" w:rsidP="00F254ED">
            <w:pPr>
              <w:jc w:val="center"/>
              <w:rPr>
                <w:rFonts w:ascii="Arial" w:hAnsi="Arial" w:cs="Arial"/>
              </w:rPr>
            </w:pPr>
          </w:p>
        </w:tc>
        <w:tc>
          <w:tcPr>
            <w:tcW w:w="1397" w:type="pct"/>
            <w:gridSpan w:val="2"/>
            <w:tcBorders>
              <w:top w:val="single" w:sz="4" w:space="0" w:color="auto"/>
              <w:left w:val="nil"/>
              <w:bottom w:val="single" w:sz="4" w:space="0" w:color="auto"/>
              <w:right w:val="single" w:sz="8" w:space="0" w:color="000000"/>
            </w:tcBorders>
          </w:tcPr>
          <w:p w:rsidR="00C138DE" w:rsidRDefault="00C138DE" w:rsidP="00F254ED">
            <w:pPr>
              <w:jc w:val="center"/>
              <w:rPr>
                <w:rFonts w:ascii="Arial" w:hAnsi="Arial" w:cs="Arial"/>
                <w:color w:val="000000"/>
                <w:sz w:val="15"/>
                <w:szCs w:val="15"/>
              </w:rPr>
            </w:pPr>
          </w:p>
        </w:tc>
      </w:tr>
      <w:tr w:rsidR="00C138DE" w:rsidTr="00F254ED">
        <w:trPr>
          <w:trHeight w:val="547"/>
        </w:trPr>
        <w:tc>
          <w:tcPr>
            <w:tcW w:w="1308" w:type="pct"/>
            <w:gridSpan w:val="2"/>
            <w:tcBorders>
              <w:top w:val="single" w:sz="4" w:space="0" w:color="auto"/>
              <w:left w:val="single" w:sz="8" w:space="0" w:color="000000"/>
              <w:bottom w:val="single" w:sz="8" w:space="0" w:color="000000"/>
              <w:right w:val="single" w:sz="8" w:space="0" w:color="000000"/>
            </w:tcBorders>
          </w:tcPr>
          <w:p w:rsidR="00760376" w:rsidRDefault="00C138DE" w:rsidP="00F254ED">
            <w:pPr>
              <w:jc w:val="center"/>
              <w:rPr>
                <w:rFonts w:ascii="Arial" w:hAnsi="Arial" w:cs="Arial"/>
                <w:color w:val="000000"/>
                <w:sz w:val="16"/>
                <w:szCs w:val="16"/>
              </w:rPr>
            </w:pPr>
            <w:r>
              <w:rPr>
                <w:rFonts w:ascii="Arial" w:hAnsi="Arial" w:cs="Arial"/>
                <w:color w:val="000000"/>
                <w:sz w:val="16"/>
                <w:szCs w:val="16"/>
              </w:rPr>
              <w:t>Antidepressants - Other*</w:t>
            </w:r>
          </w:p>
          <w:p w:rsidR="00C138DE" w:rsidRDefault="00C138DE" w:rsidP="00F254ED">
            <w:pPr>
              <w:jc w:val="center"/>
              <w:rPr>
                <w:rFonts w:ascii="Arial" w:hAnsi="Arial" w:cs="Arial"/>
                <w:color w:val="000000"/>
                <w:sz w:val="16"/>
                <w:szCs w:val="16"/>
              </w:rPr>
            </w:pPr>
            <w:r>
              <w:rPr>
                <w:rFonts w:ascii="Arial" w:hAnsi="Arial" w:cs="Arial"/>
                <w:color w:val="000000"/>
                <w:sz w:val="16"/>
                <w:szCs w:val="16"/>
              </w:rPr>
              <w:t>(Quantity Limit)</w:t>
            </w:r>
          </w:p>
        </w:tc>
        <w:tc>
          <w:tcPr>
            <w:tcW w:w="1132" w:type="pct"/>
            <w:tcBorders>
              <w:top w:val="single" w:sz="4" w:space="0" w:color="auto"/>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amitriptyline, bupropion/-ext-rel, clomipramine, desipramine, doxepin, mirtazapine, nortriptyline, trazodone</w:t>
            </w:r>
          </w:p>
        </w:tc>
        <w:tc>
          <w:tcPr>
            <w:tcW w:w="1163" w:type="pct"/>
            <w:tcBorders>
              <w:top w:val="single" w:sz="4" w:space="0" w:color="auto"/>
              <w:left w:val="nil"/>
              <w:bottom w:val="single" w:sz="8" w:space="0" w:color="000000"/>
              <w:right w:val="single" w:sz="8" w:space="0" w:color="000000"/>
            </w:tcBorders>
          </w:tcPr>
          <w:p w:rsidR="00C138DE" w:rsidRDefault="00C138DE" w:rsidP="00F254ED">
            <w:pPr>
              <w:jc w:val="center"/>
              <w:rPr>
                <w:rFonts w:ascii="Arial" w:hAnsi="Arial" w:cs="Arial"/>
              </w:rPr>
            </w:pPr>
          </w:p>
        </w:tc>
        <w:tc>
          <w:tcPr>
            <w:tcW w:w="1397" w:type="pct"/>
            <w:gridSpan w:val="2"/>
            <w:tcBorders>
              <w:top w:val="single" w:sz="4" w:space="0" w:color="auto"/>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EMSAM* (QL)</w:t>
            </w:r>
          </w:p>
        </w:tc>
      </w:tr>
      <w:tr w:rsidR="00C138DE" w:rsidRPr="00ED1606" w:rsidTr="00F254ED">
        <w:trPr>
          <w:trHeight w:val="421"/>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Antidepressants - SSRIs</w:t>
            </w:r>
          </w:p>
        </w:tc>
        <w:tc>
          <w:tcPr>
            <w:tcW w:w="1132" w:type="pct"/>
            <w:tcBorders>
              <w:top w:val="nil"/>
              <w:left w:val="nil"/>
              <w:bottom w:val="single" w:sz="8" w:space="0" w:color="000000"/>
              <w:right w:val="single" w:sz="8" w:space="0" w:color="000000"/>
            </w:tcBorders>
          </w:tcPr>
          <w:p w:rsidR="00C138DE" w:rsidRPr="0069760D" w:rsidRDefault="00C138DE" w:rsidP="00F254ED">
            <w:pPr>
              <w:jc w:val="center"/>
              <w:rPr>
                <w:rFonts w:ascii="Arial" w:hAnsi="Arial" w:cs="Arial"/>
                <w:i/>
                <w:iCs/>
                <w:color w:val="000000"/>
                <w:sz w:val="16"/>
                <w:szCs w:val="16"/>
                <w:lang w:val="fr-FR"/>
              </w:rPr>
            </w:pPr>
            <w:r>
              <w:rPr>
                <w:rFonts w:ascii="Arial" w:hAnsi="Arial" w:cs="Arial"/>
                <w:i/>
                <w:iCs/>
                <w:color w:val="000000"/>
                <w:sz w:val="16"/>
                <w:szCs w:val="16"/>
                <w:lang w:val="fr-FR"/>
              </w:rPr>
              <w:t xml:space="preserve">citalopram, </w:t>
            </w:r>
            <w:r w:rsidR="00D71DFB" w:rsidRPr="00D768DB">
              <w:rPr>
                <w:rFonts w:ascii="Arial" w:hAnsi="Arial" w:cs="Arial"/>
                <w:i/>
                <w:sz w:val="16"/>
                <w:szCs w:val="16"/>
                <w:lang w:val="fr-FR"/>
              </w:rPr>
              <w:t>escitalopram</w:t>
            </w:r>
            <w:r w:rsidR="00D71DFB">
              <w:rPr>
                <w:rFonts w:ascii="Arial" w:hAnsi="Arial" w:cs="Arial"/>
                <w:i/>
                <w:iCs/>
                <w:color w:val="000000"/>
                <w:sz w:val="16"/>
                <w:szCs w:val="16"/>
                <w:lang w:val="fr-FR"/>
              </w:rPr>
              <w:t xml:space="preserve"> ,</w:t>
            </w:r>
            <w:r>
              <w:rPr>
                <w:rFonts w:ascii="Arial" w:hAnsi="Arial" w:cs="Arial"/>
                <w:i/>
                <w:iCs/>
                <w:color w:val="000000"/>
                <w:sz w:val="16"/>
                <w:szCs w:val="16"/>
                <w:lang w:val="fr-FR"/>
              </w:rPr>
              <w:t>fluoxetine,  paroxetine</w:t>
            </w:r>
            <w:r w:rsidR="00070B57">
              <w:rPr>
                <w:rFonts w:ascii="Arial" w:hAnsi="Arial" w:cs="Arial"/>
                <w:i/>
                <w:iCs/>
                <w:color w:val="000000"/>
                <w:sz w:val="16"/>
                <w:szCs w:val="16"/>
                <w:lang w:val="fr-FR"/>
              </w:rPr>
              <w:t>/-ER</w:t>
            </w:r>
            <w:r>
              <w:rPr>
                <w:rFonts w:ascii="Arial" w:hAnsi="Arial" w:cs="Arial"/>
                <w:i/>
                <w:iCs/>
                <w:color w:val="000000"/>
                <w:sz w:val="16"/>
                <w:szCs w:val="16"/>
                <w:lang w:val="fr-FR"/>
              </w:rPr>
              <w:t>, sertraline</w:t>
            </w:r>
          </w:p>
        </w:tc>
        <w:tc>
          <w:tcPr>
            <w:tcW w:w="1163" w:type="pct"/>
            <w:tcBorders>
              <w:top w:val="nil"/>
              <w:left w:val="nil"/>
              <w:bottom w:val="single" w:sz="8" w:space="0" w:color="000000"/>
              <w:right w:val="single" w:sz="8" w:space="0" w:color="000000"/>
            </w:tcBorders>
          </w:tcPr>
          <w:p w:rsidR="00C138DE" w:rsidRPr="00D768DB" w:rsidRDefault="00C138DE" w:rsidP="00F254ED">
            <w:pPr>
              <w:jc w:val="center"/>
              <w:rPr>
                <w:rFonts w:ascii="Arial" w:hAnsi="Arial" w:cs="Arial"/>
                <w:i/>
                <w:sz w:val="16"/>
                <w:szCs w:val="16"/>
                <w:lang w:val="fr-FR"/>
              </w:rPr>
            </w:pPr>
          </w:p>
        </w:tc>
        <w:tc>
          <w:tcPr>
            <w:tcW w:w="1397" w:type="pct"/>
            <w:gridSpan w:val="2"/>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color w:val="000000"/>
                <w:sz w:val="15"/>
                <w:szCs w:val="15"/>
                <w:lang w:val="fr-FR"/>
              </w:rPr>
            </w:pPr>
          </w:p>
        </w:tc>
      </w:tr>
      <w:tr w:rsidR="00C138DE" w:rsidTr="00F254ED">
        <w:trPr>
          <w:trHeight w:val="367"/>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Antidepressants - SNRIs</w:t>
            </w:r>
          </w:p>
        </w:tc>
        <w:tc>
          <w:tcPr>
            <w:tcW w:w="1132" w:type="pct"/>
            <w:tcBorders>
              <w:top w:val="nil"/>
              <w:left w:val="nil"/>
              <w:bottom w:val="single" w:sz="8" w:space="0" w:color="000000"/>
              <w:right w:val="single" w:sz="8" w:space="0" w:color="000000"/>
            </w:tcBorders>
          </w:tcPr>
          <w:p w:rsidR="00C138DE" w:rsidRDefault="00161738" w:rsidP="00F254ED">
            <w:pPr>
              <w:jc w:val="center"/>
              <w:rPr>
                <w:rFonts w:ascii="Arial" w:hAnsi="Arial" w:cs="Arial"/>
                <w:i/>
                <w:iCs/>
                <w:color w:val="000000"/>
                <w:sz w:val="16"/>
                <w:szCs w:val="16"/>
              </w:rPr>
            </w:pPr>
            <w:r>
              <w:rPr>
                <w:rFonts w:ascii="Arial" w:hAnsi="Arial" w:cs="Arial"/>
                <w:i/>
                <w:iCs/>
                <w:color w:val="000000"/>
                <w:sz w:val="16"/>
                <w:szCs w:val="16"/>
              </w:rPr>
              <w:t xml:space="preserve">duloxetine, </w:t>
            </w:r>
            <w:r w:rsidR="00C138DE">
              <w:rPr>
                <w:rFonts w:ascii="Arial" w:hAnsi="Arial" w:cs="Arial"/>
                <w:i/>
                <w:iCs/>
                <w:color w:val="000000"/>
                <w:sz w:val="16"/>
                <w:szCs w:val="16"/>
              </w:rPr>
              <w:t>venlafaxine/-ER</w:t>
            </w:r>
          </w:p>
        </w:tc>
        <w:tc>
          <w:tcPr>
            <w:tcW w:w="1163" w:type="pct"/>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color w:val="000000"/>
                <w:sz w:val="15"/>
                <w:szCs w:val="15"/>
              </w:rPr>
            </w:pPr>
          </w:p>
        </w:tc>
      </w:tr>
      <w:tr w:rsidR="00C138DE" w:rsidTr="00F254ED">
        <w:trPr>
          <w:trHeight w:val="871"/>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Antiparkinsonian Agents</w:t>
            </w:r>
          </w:p>
        </w:tc>
        <w:tc>
          <w:tcPr>
            <w:tcW w:w="1132" w:type="pct"/>
            <w:tcBorders>
              <w:top w:val="nil"/>
              <w:left w:val="nil"/>
              <w:bottom w:val="single" w:sz="8" w:space="0" w:color="000000"/>
              <w:right w:val="single" w:sz="8" w:space="0" w:color="000000"/>
            </w:tcBorders>
          </w:tcPr>
          <w:p w:rsidR="00C138DE" w:rsidRPr="0069760D" w:rsidRDefault="002E3F4B" w:rsidP="00F254ED">
            <w:pPr>
              <w:jc w:val="center"/>
              <w:rPr>
                <w:rFonts w:ascii="Arial" w:hAnsi="Arial" w:cs="Arial"/>
                <w:i/>
                <w:iCs/>
                <w:color w:val="000000"/>
                <w:sz w:val="16"/>
                <w:szCs w:val="16"/>
                <w:lang w:val="it-IT"/>
              </w:rPr>
            </w:pPr>
            <w:r>
              <w:rPr>
                <w:rFonts w:ascii="Arial" w:hAnsi="Arial" w:cs="Arial"/>
                <w:i/>
                <w:iCs/>
                <w:color w:val="000000"/>
                <w:sz w:val="16"/>
                <w:szCs w:val="16"/>
                <w:lang w:val="it-IT"/>
              </w:rPr>
              <w:t xml:space="preserve">amantadine, </w:t>
            </w:r>
            <w:r w:rsidR="00C138DE">
              <w:rPr>
                <w:rFonts w:ascii="Arial" w:hAnsi="Arial" w:cs="Arial"/>
                <w:i/>
                <w:iCs/>
                <w:color w:val="000000"/>
                <w:sz w:val="16"/>
                <w:szCs w:val="16"/>
                <w:lang w:val="it-IT"/>
              </w:rPr>
              <w:t xml:space="preserve">benztropine, bromocriptine, cabergoline, carbidopa-levodopa, carbidopa-levodopa ext-rel, </w:t>
            </w:r>
            <w:r>
              <w:rPr>
                <w:rFonts w:ascii="Arial" w:hAnsi="Arial" w:cs="Arial"/>
                <w:i/>
                <w:iCs/>
                <w:color w:val="000000"/>
                <w:sz w:val="16"/>
                <w:szCs w:val="16"/>
                <w:lang w:val="it-IT"/>
              </w:rPr>
              <w:t xml:space="preserve">entacapone, pramipexole, ropinirole/-XL, </w:t>
            </w:r>
            <w:r w:rsidR="00C138DE">
              <w:rPr>
                <w:rFonts w:ascii="Arial" w:hAnsi="Arial" w:cs="Arial"/>
                <w:i/>
                <w:iCs/>
                <w:color w:val="000000"/>
                <w:sz w:val="16"/>
                <w:szCs w:val="16"/>
                <w:lang w:val="it-IT"/>
              </w:rPr>
              <w:t>selegiline,</w:t>
            </w:r>
            <w:r w:rsidR="0002446F">
              <w:rPr>
                <w:rFonts w:ascii="Arial" w:hAnsi="Arial" w:cs="Arial"/>
                <w:i/>
                <w:iCs/>
                <w:color w:val="000000"/>
                <w:sz w:val="16"/>
                <w:szCs w:val="16"/>
                <w:lang w:val="it-IT"/>
              </w:rPr>
              <w:t xml:space="preserve"> tolcapone,</w:t>
            </w:r>
            <w:r w:rsidR="00C138DE">
              <w:rPr>
                <w:rFonts w:ascii="Arial" w:hAnsi="Arial" w:cs="Arial"/>
                <w:i/>
                <w:iCs/>
                <w:color w:val="000000"/>
                <w:sz w:val="16"/>
                <w:szCs w:val="16"/>
                <w:lang w:val="it-IT"/>
              </w:rPr>
              <w:t xml:space="preserve"> trihexyphenidyl</w:t>
            </w:r>
          </w:p>
        </w:tc>
        <w:tc>
          <w:tcPr>
            <w:tcW w:w="1163" w:type="pct"/>
            <w:tcBorders>
              <w:top w:val="nil"/>
              <w:left w:val="nil"/>
              <w:bottom w:val="single" w:sz="8" w:space="0" w:color="000000"/>
              <w:right w:val="single" w:sz="8" w:space="0" w:color="000000"/>
            </w:tcBorders>
          </w:tcPr>
          <w:p w:rsidR="00C138DE" w:rsidRPr="00F1696E" w:rsidRDefault="0002446F" w:rsidP="00F254ED">
            <w:pPr>
              <w:jc w:val="center"/>
              <w:rPr>
                <w:rFonts w:ascii="Arial" w:hAnsi="Arial" w:cs="Arial"/>
                <w:color w:val="000000"/>
                <w:sz w:val="15"/>
                <w:szCs w:val="15"/>
              </w:rPr>
            </w:pPr>
            <w:r>
              <w:rPr>
                <w:rFonts w:ascii="Arial" w:hAnsi="Arial" w:cs="Arial"/>
                <w:color w:val="000000"/>
                <w:sz w:val="15"/>
                <w:szCs w:val="15"/>
              </w:rPr>
              <w:t xml:space="preserve"> </w:t>
            </w:r>
          </w:p>
        </w:tc>
        <w:tc>
          <w:tcPr>
            <w:tcW w:w="1397" w:type="pct"/>
            <w:gridSpan w:val="2"/>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color w:val="000000"/>
                <w:sz w:val="15"/>
                <w:szCs w:val="15"/>
              </w:rPr>
            </w:pPr>
            <w:r w:rsidRPr="00F1696E">
              <w:rPr>
                <w:rFonts w:ascii="Arial" w:hAnsi="Arial" w:cs="Arial"/>
                <w:color w:val="000000"/>
                <w:sz w:val="15"/>
                <w:szCs w:val="15"/>
              </w:rPr>
              <w:t>AZILECT, MIRAPEX ER, ZELAPAR</w:t>
            </w:r>
          </w:p>
        </w:tc>
      </w:tr>
      <w:tr w:rsidR="00C138DE" w:rsidTr="00F254ED">
        <w:trPr>
          <w:trHeight w:val="60"/>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Antimanic Agents</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lithium carbonate</w:t>
            </w:r>
          </w:p>
        </w:tc>
        <w:tc>
          <w:tcPr>
            <w:tcW w:w="1163" w:type="pct"/>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color w:val="000000"/>
                <w:sz w:val="15"/>
                <w:szCs w:val="15"/>
              </w:rPr>
            </w:pPr>
          </w:p>
        </w:tc>
      </w:tr>
      <w:tr w:rsidR="00C138DE" w:rsidTr="00F254ED">
        <w:trPr>
          <w:trHeight w:val="421"/>
        </w:trPr>
        <w:tc>
          <w:tcPr>
            <w:tcW w:w="1308" w:type="pct"/>
            <w:gridSpan w:val="2"/>
            <w:tcBorders>
              <w:top w:val="nil"/>
              <w:left w:val="single" w:sz="8" w:space="0" w:color="000000"/>
              <w:bottom w:val="single" w:sz="8" w:space="0" w:color="000000"/>
              <w:right w:val="single" w:sz="8" w:space="0" w:color="000000"/>
            </w:tcBorders>
          </w:tcPr>
          <w:p w:rsidR="00760376" w:rsidRDefault="00C138DE" w:rsidP="00F254ED">
            <w:pPr>
              <w:jc w:val="center"/>
              <w:rPr>
                <w:rFonts w:ascii="Arial" w:hAnsi="Arial" w:cs="Arial"/>
                <w:color w:val="000000"/>
                <w:sz w:val="16"/>
                <w:szCs w:val="16"/>
              </w:rPr>
            </w:pPr>
            <w:r>
              <w:rPr>
                <w:rFonts w:ascii="Arial" w:hAnsi="Arial" w:cs="Arial"/>
                <w:color w:val="000000"/>
                <w:sz w:val="16"/>
                <w:szCs w:val="16"/>
              </w:rPr>
              <w:t>Antipsychotic Agents</w:t>
            </w:r>
            <w:r w:rsidR="00760376">
              <w:rPr>
                <w:rFonts w:ascii="Arial" w:hAnsi="Arial" w:cs="Arial"/>
                <w:color w:val="000000"/>
                <w:sz w:val="16"/>
                <w:szCs w:val="16"/>
              </w:rPr>
              <w:t>*</w:t>
            </w:r>
          </w:p>
          <w:p w:rsidR="00C138DE" w:rsidRDefault="00760376" w:rsidP="00F254ED">
            <w:pPr>
              <w:jc w:val="center"/>
              <w:rPr>
                <w:rFonts w:ascii="Arial" w:hAnsi="Arial" w:cs="Arial"/>
                <w:color w:val="000000"/>
                <w:sz w:val="16"/>
                <w:szCs w:val="16"/>
              </w:rPr>
            </w:pPr>
            <w:r>
              <w:rPr>
                <w:rFonts w:ascii="Arial" w:hAnsi="Arial" w:cs="Arial"/>
                <w:color w:val="000000"/>
                <w:sz w:val="16"/>
                <w:szCs w:val="16"/>
              </w:rPr>
              <w:t>(Prior Authorization)</w:t>
            </w:r>
          </w:p>
        </w:tc>
        <w:tc>
          <w:tcPr>
            <w:tcW w:w="1132" w:type="pct"/>
            <w:tcBorders>
              <w:top w:val="nil"/>
              <w:left w:val="nil"/>
              <w:bottom w:val="single" w:sz="8" w:space="0" w:color="000000"/>
              <w:right w:val="single" w:sz="8" w:space="0" w:color="000000"/>
            </w:tcBorders>
          </w:tcPr>
          <w:p w:rsidR="00C138DE" w:rsidRPr="00F1696E" w:rsidRDefault="00A76AEB" w:rsidP="00BA039D">
            <w:pPr>
              <w:jc w:val="center"/>
              <w:rPr>
                <w:rFonts w:ascii="Arial" w:hAnsi="Arial" w:cs="Arial"/>
                <w:i/>
                <w:iCs/>
                <w:color w:val="000000"/>
                <w:sz w:val="16"/>
                <w:szCs w:val="16"/>
              </w:rPr>
            </w:pPr>
            <w:r>
              <w:rPr>
                <w:rFonts w:ascii="Arial" w:hAnsi="Arial" w:cs="Arial"/>
                <w:i/>
                <w:iCs/>
                <w:color w:val="000000"/>
                <w:sz w:val="16"/>
                <w:szCs w:val="16"/>
              </w:rPr>
              <w:t>aripiprazole* (PA)</w:t>
            </w:r>
            <w:r w:rsidR="00BA039D">
              <w:rPr>
                <w:rFonts w:ascii="Arial" w:hAnsi="Arial" w:cs="Arial"/>
                <w:i/>
                <w:iCs/>
                <w:color w:val="000000"/>
                <w:sz w:val="16"/>
                <w:szCs w:val="16"/>
              </w:rPr>
              <w:t xml:space="preserve">, </w:t>
            </w:r>
            <w:r w:rsidR="00C138DE" w:rsidRPr="00F1696E">
              <w:rPr>
                <w:rFonts w:ascii="Arial" w:hAnsi="Arial" w:cs="Arial"/>
                <w:i/>
                <w:iCs/>
                <w:color w:val="000000"/>
                <w:sz w:val="16"/>
                <w:szCs w:val="16"/>
              </w:rPr>
              <w:t xml:space="preserve">chlorpromazine, clozapine, fluphenazine, haloperidol, olanzapine, perphenazine, </w:t>
            </w:r>
            <w:r>
              <w:rPr>
                <w:rFonts w:ascii="Arial" w:hAnsi="Arial" w:cs="Arial"/>
                <w:i/>
                <w:iCs/>
                <w:color w:val="000000"/>
                <w:sz w:val="16"/>
                <w:szCs w:val="16"/>
              </w:rPr>
              <w:t xml:space="preserve">paliperidone tabs, </w:t>
            </w:r>
            <w:r w:rsidR="00C138DE" w:rsidRPr="00F1696E">
              <w:rPr>
                <w:rFonts w:ascii="Arial" w:hAnsi="Arial" w:cs="Arial"/>
                <w:i/>
                <w:iCs/>
                <w:color w:val="000000"/>
                <w:sz w:val="16"/>
                <w:szCs w:val="16"/>
              </w:rPr>
              <w:t>quetiapine (IR), risperidone, thioridazine, trifluoperazine,ziprasidone</w:t>
            </w:r>
          </w:p>
        </w:tc>
        <w:tc>
          <w:tcPr>
            <w:tcW w:w="1163" w:type="pct"/>
            <w:tcBorders>
              <w:top w:val="nil"/>
              <w:left w:val="nil"/>
              <w:bottom w:val="single" w:sz="8" w:space="0" w:color="000000"/>
              <w:right w:val="single" w:sz="8" w:space="0" w:color="000000"/>
            </w:tcBorders>
          </w:tcPr>
          <w:p w:rsidR="00C138DE" w:rsidRPr="00F1696E" w:rsidRDefault="00BD5035" w:rsidP="00F254ED">
            <w:pPr>
              <w:jc w:val="center"/>
              <w:rPr>
                <w:rFonts w:ascii="Arial" w:hAnsi="Arial" w:cs="Arial"/>
                <w:color w:val="000000"/>
                <w:sz w:val="15"/>
                <w:szCs w:val="15"/>
              </w:rPr>
            </w:pPr>
            <w:r>
              <w:rPr>
                <w:rFonts w:ascii="Arial" w:hAnsi="Arial" w:cs="Arial"/>
                <w:color w:val="000000"/>
                <w:sz w:val="15"/>
                <w:szCs w:val="15"/>
              </w:rPr>
              <w:t>MOBAN, NAVANE</w:t>
            </w:r>
            <w:r w:rsidR="00D7673F">
              <w:rPr>
                <w:rFonts w:ascii="Arial" w:hAnsi="Arial" w:cs="Arial"/>
                <w:color w:val="000000"/>
                <w:sz w:val="15"/>
                <w:szCs w:val="15"/>
              </w:rPr>
              <w:t xml:space="preserve"> 20mg only</w:t>
            </w:r>
            <w:r>
              <w:rPr>
                <w:rFonts w:ascii="Arial" w:hAnsi="Arial" w:cs="Arial"/>
                <w:color w:val="000000"/>
                <w:sz w:val="15"/>
                <w:szCs w:val="15"/>
              </w:rPr>
              <w:t xml:space="preserve">, </w:t>
            </w:r>
            <w:r w:rsidR="00C138DE" w:rsidRPr="00F1696E">
              <w:rPr>
                <w:rFonts w:ascii="Arial" w:hAnsi="Arial" w:cs="Arial"/>
                <w:color w:val="000000"/>
                <w:sz w:val="15"/>
                <w:szCs w:val="15"/>
              </w:rPr>
              <w:t>SEROQUEL XR</w:t>
            </w:r>
          </w:p>
        </w:tc>
        <w:tc>
          <w:tcPr>
            <w:tcW w:w="1397" w:type="pct"/>
            <w:gridSpan w:val="2"/>
            <w:tcBorders>
              <w:top w:val="nil"/>
              <w:left w:val="nil"/>
              <w:bottom w:val="single" w:sz="8" w:space="0" w:color="000000"/>
              <w:right w:val="single" w:sz="8" w:space="0" w:color="000000"/>
            </w:tcBorders>
          </w:tcPr>
          <w:p w:rsidR="00C138DE" w:rsidRPr="00F1696E" w:rsidRDefault="00C138DE" w:rsidP="00A76AEB">
            <w:pPr>
              <w:jc w:val="center"/>
              <w:rPr>
                <w:rFonts w:ascii="Arial" w:hAnsi="Arial" w:cs="Arial"/>
                <w:color w:val="000000"/>
                <w:sz w:val="15"/>
                <w:szCs w:val="15"/>
              </w:rPr>
            </w:pPr>
          </w:p>
        </w:tc>
      </w:tr>
      <w:tr w:rsidR="00C138DE" w:rsidRPr="00ED1606" w:rsidTr="00BA039D">
        <w:trPr>
          <w:trHeight w:val="1204"/>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Migraine Products*  (Quantity Limit)</w:t>
            </w:r>
          </w:p>
        </w:tc>
        <w:tc>
          <w:tcPr>
            <w:tcW w:w="1132" w:type="pct"/>
            <w:tcBorders>
              <w:top w:val="nil"/>
              <w:left w:val="nil"/>
              <w:bottom w:val="single" w:sz="8" w:space="0" w:color="000000"/>
              <w:right w:val="single" w:sz="8" w:space="0" w:color="000000"/>
            </w:tcBorders>
          </w:tcPr>
          <w:p w:rsidR="00C138DE" w:rsidRPr="00F1696E" w:rsidRDefault="00A76AEB" w:rsidP="00F254ED">
            <w:pPr>
              <w:jc w:val="center"/>
              <w:rPr>
                <w:rFonts w:ascii="Arial" w:hAnsi="Arial" w:cs="Arial"/>
                <w:i/>
                <w:iCs/>
                <w:color w:val="000000"/>
                <w:sz w:val="16"/>
                <w:szCs w:val="16"/>
                <w:lang w:val="fr-FR"/>
              </w:rPr>
            </w:pPr>
            <w:r>
              <w:rPr>
                <w:rFonts w:ascii="Arial" w:hAnsi="Arial" w:cs="Arial"/>
                <w:i/>
                <w:iCs/>
                <w:color w:val="000000"/>
                <w:sz w:val="16"/>
                <w:szCs w:val="16"/>
                <w:lang w:val="fr-FR"/>
              </w:rPr>
              <w:t xml:space="preserve">almotriptan* (QL), </w:t>
            </w:r>
            <w:r w:rsidR="00C138DE" w:rsidRPr="00F1696E">
              <w:rPr>
                <w:rFonts w:ascii="Arial" w:hAnsi="Arial" w:cs="Arial"/>
                <w:i/>
                <w:iCs/>
                <w:color w:val="000000"/>
                <w:sz w:val="16"/>
                <w:szCs w:val="16"/>
                <w:lang w:val="fr-FR"/>
              </w:rPr>
              <w:t>dihydroergotamine inj,  ergotamine-caffeine tabs, naratriptan</w:t>
            </w:r>
            <w:r w:rsidR="006C01CC">
              <w:rPr>
                <w:rFonts w:ascii="Arial" w:hAnsi="Arial" w:cs="Arial"/>
                <w:i/>
                <w:iCs/>
                <w:color w:val="000000"/>
                <w:sz w:val="16"/>
                <w:szCs w:val="16"/>
                <w:lang w:val="fr-FR"/>
              </w:rPr>
              <w:t xml:space="preserve"> (QL)</w:t>
            </w:r>
            <w:r w:rsidR="00C138DE" w:rsidRPr="00F1696E">
              <w:rPr>
                <w:rFonts w:ascii="Arial" w:hAnsi="Arial" w:cs="Arial"/>
                <w:i/>
                <w:iCs/>
                <w:color w:val="000000"/>
                <w:sz w:val="16"/>
                <w:szCs w:val="16"/>
                <w:lang w:val="fr-FR"/>
              </w:rPr>
              <w:t xml:space="preserve">, </w:t>
            </w:r>
            <w:r w:rsidR="006C01CC">
              <w:rPr>
                <w:rFonts w:ascii="Arial" w:hAnsi="Arial" w:cs="Arial"/>
                <w:i/>
                <w:iCs/>
                <w:color w:val="000000"/>
                <w:sz w:val="16"/>
                <w:szCs w:val="16"/>
                <w:lang w:val="fr-FR"/>
              </w:rPr>
              <w:t xml:space="preserve">rizatriptan (QL), </w:t>
            </w:r>
            <w:r w:rsidR="00C138DE" w:rsidRPr="00F1696E">
              <w:rPr>
                <w:rFonts w:ascii="Arial" w:hAnsi="Arial" w:cs="Arial"/>
                <w:i/>
                <w:iCs/>
                <w:color w:val="000000"/>
                <w:sz w:val="16"/>
                <w:szCs w:val="16"/>
                <w:lang w:val="fr-FR"/>
              </w:rPr>
              <w:t>sumatriptan</w:t>
            </w:r>
            <w:r w:rsidR="006C01CC">
              <w:rPr>
                <w:rFonts w:ascii="Arial" w:hAnsi="Arial" w:cs="Arial"/>
                <w:i/>
                <w:iCs/>
                <w:color w:val="000000"/>
                <w:sz w:val="16"/>
                <w:szCs w:val="16"/>
                <w:lang w:val="fr-FR"/>
              </w:rPr>
              <w:t xml:space="preserve"> (QL)</w:t>
            </w:r>
            <w:r>
              <w:rPr>
                <w:rFonts w:ascii="Arial" w:hAnsi="Arial" w:cs="Arial"/>
                <w:i/>
                <w:iCs/>
                <w:color w:val="000000"/>
                <w:sz w:val="16"/>
                <w:szCs w:val="16"/>
                <w:lang w:val="fr-FR"/>
              </w:rPr>
              <w:t>, zolmitriptan (QL)</w:t>
            </w:r>
          </w:p>
        </w:tc>
        <w:tc>
          <w:tcPr>
            <w:tcW w:w="1163" w:type="pct"/>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color w:val="000000"/>
                <w:sz w:val="15"/>
                <w:szCs w:val="15"/>
                <w:lang w:val="fr-FR"/>
              </w:rPr>
            </w:pPr>
          </w:p>
        </w:tc>
        <w:tc>
          <w:tcPr>
            <w:tcW w:w="1397" w:type="pct"/>
            <w:gridSpan w:val="2"/>
            <w:tcBorders>
              <w:top w:val="nil"/>
              <w:left w:val="nil"/>
              <w:bottom w:val="single" w:sz="8" w:space="0" w:color="000000"/>
              <w:right w:val="single" w:sz="8" w:space="0" w:color="000000"/>
            </w:tcBorders>
          </w:tcPr>
          <w:p w:rsidR="00C138DE" w:rsidRPr="00F1696E" w:rsidRDefault="00BD5035" w:rsidP="00F254ED">
            <w:pPr>
              <w:jc w:val="center"/>
              <w:rPr>
                <w:rFonts w:ascii="Arial" w:hAnsi="Arial" w:cs="Arial"/>
                <w:color w:val="000000"/>
                <w:sz w:val="15"/>
                <w:szCs w:val="15"/>
                <w:lang w:val="fr-FR"/>
              </w:rPr>
            </w:pPr>
            <w:r>
              <w:rPr>
                <w:rFonts w:ascii="Arial" w:hAnsi="Arial" w:cs="Arial"/>
                <w:color w:val="000000"/>
                <w:sz w:val="15"/>
                <w:szCs w:val="15"/>
                <w:lang w:val="fr-FR"/>
              </w:rPr>
              <w:t xml:space="preserve">CAFERGOT, </w:t>
            </w:r>
            <w:r w:rsidR="00C138DE" w:rsidRPr="00F1696E">
              <w:rPr>
                <w:rFonts w:ascii="Arial" w:hAnsi="Arial" w:cs="Arial"/>
                <w:color w:val="000000"/>
                <w:sz w:val="15"/>
                <w:szCs w:val="15"/>
                <w:lang w:val="fr-FR"/>
              </w:rPr>
              <w:t>RELPAX* (</w:t>
            </w:r>
            <w:r w:rsidR="008B1FD9">
              <w:rPr>
                <w:rFonts w:ascii="Arial" w:hAnsi="Arial" w:cs="Arial"/>
                <w:color w:val="000000"/>
                <w:sz w:val="15"/>
                <w:szCs w:val="15"/>
                <w:lang w:val="fr-FR"/>
              </w:rPr>
              <w:t>ST,</w:t>
            </w:r>
            <w:r w:rsidR="00C138DE" w:rsidRPr="00F1696E">
              <w:rPr>
                <w:rFonts w:ascii="Arial" w:hAnsi="Arial" w:cs="Arial"/>
                <w:color w:val="000000"/>
                <w:sz w:val="15"/>
                <w:szCs w:val="15"/>
                <w:lang w:val="fr-FR"/>
              </w:rPr>
              <w:t>QL), ZOMIG</w:t>
            </w:r>
            <w:r w:rsidR="00514604">
              <w:rPr>
                <w:rFonts w:ascii="Arial" w:hAnsi="Arial" w:cs="Arial"/>
                <w:color w:val="000000"/>
                <w:sz w:val="15"/>
                <w:szCs w:val="15"/>
                <w:lang w:val="fr-FR"/>
              </w:rPr>
              <w:t xml:space="preserve"> NS</w:t>
            </w:r>
            <w:r w:rsidR="00C138DE" w:rsidRPr="00F1696E">
              <w:rPr>
                <w:rFonts w:ascii="Arial" w:hAnsi="Arial" w:cs="Arial"/>
                <w:color w:val="000000"/>
                <w:sz w:val="15"/>
                <w:szCs w:val="15"/>
                <w:lang w:val="fr-FR"/>
              </w:rPr>
              <w:t>* (QL)</w:t>
            </w:r>
          </w:p>
        </w:tc>
      </w:tr>
      <w:tr w:rsidR="00C138DE" w:rsidTr="00F254ED">
        <w:trPr>
          <w:trHeight w:val="259"/>
        </w:trPr>
        <w:tc>
          <w:tcPr>
            <w:tcW w:w="1308" w:type="pct"/>
            <w:gridSpan w:val="2"/>
            <w:tcBorders>
              <w:top w:val="nil"/>
              <w:left w:val="single" w:sz="8" w:space="0" w:color="000000"/>
              <w:bottom w:val="single" w:sz="8" w:space="0" w:color="000000"/>
              <w:right w:val="single" w:sz="8" w:space="0" w:color="000000"/>
            </w:tcBorders>
          </w:tcPr>
          <w:p w:rsidR="00C138DE" w:rsidRPr="008A1A01" w:rsidRDefault="00C138DE" w:rsidP="00F254ED">
            <w:pPr>
              <w:jc w:val="center"/>
              <w:rPr>
                <w:rFonts w:ascii="Arial" w:hAnsi="Arial" w:cs="Arial"/>
                <w:color w:val="000000"/>
                <w:sz w:val="16"/>
                <w:szCs w:val="16"/>
              </w:rPr>
            </w:pPr>
            <w:r w:rsidRPr="008A1A01">
              <w:rPr>
                <w:rFonts w:ascii="Arial" w:hAnsi="Arial" w:cs="Arial"/>
                <w:color w:val="000000"/>
                <w:sz w:val="16"/>
                <w:szCs w:val="16"/>
              </w:rPr>
              <w:t>Multiple Sclerosis Drugs (Prior Authorizatiion)(Quantity Limit)</w:t>
            </w:r>
          </w:p>
        </w:tc>
        <w:tc>
          <w:tcPr>
            <w:tcW w:w="1132" w:type="pct"/>
            <w:tcBorders>
              <w:top w:val="nil"/>
              <w:left w:val="nil"/>
              <w:bottom w:val="single" w:sz="8" w:space="0" w:color="000000"/>
              <w:right w:val="single" w:sz="8" w:space="0" w:color="000000"/>
            </w:tcBorders>
          </w:tcPr>
          <w:p w:rsidR="00C138DE" w:rsidRPr="007D1B98" w:rsidRDefault="00A76AEB" w:rsidP="00F254ED">
            <w:pPr>
              <w:jc w:val="center"/>
              <w:rPr>
                <w:rFonts w:ascii="Arial" w:hAnsi="Arial" w:cs="Arial"/>
                <w:i/>
                <w:sz w:val="16"/>
                <w:szCs w:val="16"/>
              </w:rPr>
            </w:pPr>
            <w:r w:rsidRPr="007D1B98">
              <w:rPr>
                <w:rFonts w:ascii="Arial" w:hAnsi="Arial" w:cs="Arial"/>
                <w:i/>
                <w:sz w:val="16"/>
                <w:szCs w:val="16"/>
              </w:rPr>
              <w:t>Glatopa</w:t>
            </w:r>
          </w:p>
        </w:tc>
        <w:tc>
          <w:tcPr>
            <w:tcW w:w="1163" w:type="pct"/>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color w:val="000000"/>
                <w:sz w:val="15"/>
                <w:szCs w:val="15"/>
              </w:rPr>
            </w:pPr>
            <w:r w:rsidRPr="00F1696E">
              <w:rPr>
                <w:rFonts w:ascii="Arial" w:hAnsi="Arial" w:cs="Arial"/>
                <w:color w:val="000000"/>
                <w:sz w:val="15"/>
                <w:szCs w:val="15"/>
              </w:rPr>
              <w:t>REBIF* (QL)</w:t>
            </w:r>
          </w:p>
        </w:tc>
        <w:tc>
          <w:tcPr>
            <w:tcW w:w="1397" w:type="pct"/>
            <w:gridSpan w:val="2"/>
            <w:tcBorders>
              <w:top w:val="nil"/>
              <w:left w:val="nil"/>
              <w:bottom w:val="single" w:sz="8" w:space="0" w:color="000000"/>
              <w:right w:val="single" w:sz="8" w:space="0" w:color="000000"/>
            </w:tcBorders>
          </w:tcPr>
          <w:p w:rsidR="00C138DE" w:rsidRPr="00D71DFB" w:rsidRDefault="006C01CC" w:rsidP="00F254ED">
            <w:pPr>
              <w:jc w:val="center"/>
              <w:rPr>
                <w:rFonts w:ascii="Arial" w:hAnsi="Arial" w:cs="Arial"/>
                <w:sz w:val="15"/>
                <w:szCs w:val="15"/>
              </w:rPr>
            </w:pPr>
            <w:r w:rsidRPr="00D71DFB">
              <w:rPr>
                <w:rFonts w:ascii="Arial" w:hAnsi="Arial" w:cs="Arial"/>
                <w:color w:val="000000"/>
                <w:sz w:val="15"/>
                <w:szCs w:val="15"/>
              </w:rPr>
              <w:t xml:space="preserve">AVONEX, </w:t>
            </w:r>
            <w:r w:rsidR="00D71DFB" w:rsidRPr="00D71DFB">
              <w:rPr>
                <w:rFonts w:ascii="Arial" w:hAnsi="Arial" w:cs="Arial"/>
                <w:color w:val="000000"/>
                <w:sz w:val="15"/>
                <w:szCs w:val="15"/>
              </w:rPr>
              <w:t xml:space="preserve">AUBAGIO (PA), </w:t>
            </w:r>
            <w:r w:rsidRPr="00D71DFB">
              <w:rPr>
                <w:rFonts w:ascii="Arial" w:hAnsi="Arial" w:cs="Arial"/>
                <w:color w:val="000000"/>
                <w:sz w:val="15"/>
                <w:szCs w:val="15"/>
              </w:rPr>
              <w:t xml:space="preserve">BETASERON, </w:t>
            </w:r>
            <w:r w:rsidR="00C138DE" w:rsidRPr="00D71DFB">
              <w:rPr>
                <w:rFonts w:ascii="Arial" w:hAnsi="Arial"/>
                <w:sz w:val="15"/>
                <w:szCs w:val="15"/>
              </w:rPr>
              <w:t>GILENYA*(PA)(QL)</w:t>
            </w:r>
            <w:r w:rsidRPr="00D71DFB">
              <w:rPr>
                <w:rFonts w:ascii="Arial" w:hAnsi="Arial"/>
                <w:sz w:val="15"/>
                <w:szCs w:val="15"/>
              </w:rPr>
              <w:t xml:space="preserve">, </w:t>
            </w:r>
            <w:r w:rsidR="009B5261">
              <w:rPr>
                <w:rFonts w:ascii="Arial" w:hAnsi="Arial"/>
                <w:sz w:val="15"/>
                <w:szCs w:val="15"/>
              </w:rPr>
              <w:t xml:space="preserve">PLEGRIDY* (PA), </w:t>
            </w:r>
            <w:r w:rsidRPr="00D71DFB">
              <w:rPr>
                <w:rFonts w:ascii="Arial" w:hAnsi="Arial"/>
                <w:sz w:val="15"/>
                <w:szCs w:val="15"/>
              </w:rPr>
              <w:t>TECFIDERA (PA)</w:t>
            </w:r>
          </w:p>
        </w:tc>
      </w:tr>
      <w:tr w:rsidR="00C138DE" w:rsidTr="00BA039D">
        <w:trPr>
          <w:trHeight w:val="772"/>
        </w:trPr>
        <w:tc>
          <w:tcPr>
            <w:tcW w:w="1308" w:type="pct"/>
            <w:gridSpan w:val="2"/>
            <w:tcBorders>
              <w:top w:val="nil"/>
              <w:left w:val="single" w:sz="8" w:space="0" w:color="000000"/>
              <w:bottom w:val="single" w:sz="8" w:space="0" w:color="000000"/>
              <w:right w:val="single" w:sz="8" w:space="0" w:color="000000"/>
            </w:tcBorders>
          </w:tcPr>
          <w:p w:rsidR="00C138DE" w:rsidRPr="008A1A01" w:rsidRDefault="00C138DE" w:rsidP="00F254ED">
            <w:pPr>
              <w:jc w:val="center"/>
              <w:rPr>
                <w:rFonts w:ascii="Arial" w:hAnsi="Arial" w:cs="Arial"/>
                <w:color w:val="000000"/>
                <w:sz w:val="16"/>
                <w:szCs w:val="16"/>
              </w:rPr>
            </w:pPr>
            <w:r w:rsidRPr="008A1A01">
              <w:rPr>
                <w:rFonts w:ascii="Arial" w:hAnsi="Arial" w:cs="Arial"/>
                <w:color w:val="000000"/>
                <w:sz w:val="16"/>
                <w:szCs w:val="16"/>
              </w:rPr>
              <w:t>Sedative Hypnotics – Benzodiazepines (BZD)</w:t>
            </w:r>
          </w:p>
        </w:tc>
        <w:tc>
          <w:tcPr>
            <w:tcW w:w="1132" w:type="pct"/>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rPr>
            </w:pPr>
            <w:r w:rsidRPr="00F1696E">
              <w:rPr>
                <w:rFonts w:ascii="Arial" w:hAnsi="Arial" w:cs="Arial"/>
                <w:i/>
                <w:iCs/>
                <w:color w:val="000000"/>
                <w:sz w:val="16"/>
                <w:szCs w:val="16"/>
              </w:rPr>
              <w:t>flurazepam, temazepam</w:t>
            </w:r>
            <w:r w:rsidR="001677C7">
              <w:rPr>
                <w:rFonts w:ascii="Arial" w:hAnsi="Arial" w:cs="Arial"/>
                <w:i/>
                <w:iCs/>
                <w:color w:val="000000"/>
                <w:sz w:val="16"/>
                <w:szCs w:val="16"/>
              </w:rPr>
              <w:t xml:space="preserve"> (except 7.5mg and 22.5mg)</w:t>
            </w:r>
            <w:r w:rsidRPr="00F1696E">
              <w:rPr>
                <w:rFonts w:ascii="Arial" w:hAnsi="Arial" w:cs="Arial"/>
                <w:i/>
                <w:iCs/>
                <w:color w:val="000000"/>
                <w:sz w:val="16"/>
                <w:szCs w:val="16"/>
              </w:rPr>
              <w:t>, triazolam</w:t>
            </w:r>
          </w:p>
        </w:tc>
        <w:tc>
          <w:tcPr>
            <w:tcW w:w="1163" w:type="pct"/>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color w:val="000000"/>
                <w:sz w:val="15"/>
                <w:szCs w:val="15"/>
              </w:rPr>
            </w:pPr>
          </w:p>
        </w:tc>
        <w:tc>
          <w:tcPr>
            <w:tcW w:w="1397" w:type="pct"/>
            <w:gridSpan w:val="2"/>
            <w:tcBorders>
              <w:top w:val="nil"/>
              <w:left w:val="nil"/>
              <w:bottom w:val="single" w:sz="8" w:space="0" w:color="000000"/>
              <w:right w:val="single" w:sz="8" w:space="0" w:color="000000"/>
            </w:tcBorders>
          </w:tcPr>
          <w:p w:rsidR="00C138DE" w:rsidRPr="00D71DFB" w:rsidRDefault="00C138DE" w:rsidP="00F254ED">
            <w:pPr>
              <w:jc w:val="center"/>
              <w:rPr>
                <w:rFonts w:ascii="Arial" w:hAnsi="Arial"/>
                <w:sz w:val="15"/>
                <w:szCs w:val="15"/>
              </w:rPr>
            </w:pPr>
          </w:p>
        </w:tc>
      </w:tr>
      <w:tr w:rsidR="00C138DE" w:rsidRPr="00ED1606" w:rsidTr="00BA039D">
        <w:trPr>
          <w:trHeight w:val="1231"/>
        </w:trPr>
        <w:tc>
          <w:tcPr>
            <w:tcW w:w="1308" w:type="pct"/>
            <w:gridSpan w:val="2"/>
            <w:tcBorders>
              <w:top w:val="nil"/>
              <w:left w:val="single" w:sz="8" w:space="0" w:color="000000"/>
              <w:bottom w:val="single" w:sz="8" w:space="0" w:color="000000"/>
              <w:right w:val="single" w:sz="8" w:space="0" w:color="000000"/>
            </w:tcBorders>
          </w:tcPr>
          <w:p w:rsidR="00C138DE" w:rsidRPr="008A1A01" w:rsidRDefault="00C138DE" w:rsidP="00F254ED">
            <w:pPr>
              <w:jc w:val="center"/>
              <w:rPr>
                <w:rFonts w:ascii="Arial" w:hAnsi="Arial" w:cs="Arial"/>
                <w:color w:val="000000"/>
                <w:sz w:val="16"/>
                <w:szCs w:val="16"/>
              </w:rPr>
            </w:pPr>
            <w:r w:rsidRPr="008A1A01">
              <w:rPr>
                <w:rFonts w:ascii="Arial" w:hAnsi="Arial" w:cs="Arial"/>
                <w:color w:val="000000"/>
                <w:sz w:val="16"/>
                <w:szCs w:val="16"/>
              </w:rPr>
              <w:t>Sedative Hypnotics* - Non-Benzodiazepine  (Quantity Limit)</w:t>
            </w:r>
          </w:p>
          <w:p w:rsidR="00C138DE" w:rsidRPr="008A1A01" w:rsidRDefault="00C138DE" w:rsidP="00F254ED">
            <w:pPr>
              <w:jc w:val="center"/>
              <w:rPr>
                <w:rFonts w:ascii="Arial" w:hAnsi="Arial" w:cs="Arial"/>
                <w:color w:val="000000"/>
                <w:sz w:val="16"/>
                <w:szCs w:val="16"/>
              </w:rPr>
            </w:pPr>
            <w:r w:rsidRPr="008A1A01">
              <w:rPr>
                <w:rFonts w:ascii="Arial" w:hAnsi="Arial" w:cs="Arial"/>
                <w:color w:val="000000"/>
                <w:sz w:val="16"/>
                <w:szCs w:val="16"/>
              </w:rPr>
              <w:t>REFERENCE BASED PRICING PROGRAM (RBP)</w:t>
            </w:r>
          </w:p>
        </w:tc>
        <w:tc>
          <w:tcPr>
            <w:tcW w:w="1132" w:type="pct"/>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i/>
                <w:iCs/>
                <w:color w:val="000000"/>
                <w:sz w:val="16"/>
                <w:szCs w:val="16"/>
              </w:rPr>
            </w:pPr>
            <w:r w:rsidRPr="00F1696E">
              <w:rPr>
                <w:rFonts w:ascii="Arial" w:hAnsi="Arial" w:cs="Arial"/>
                <w:i/>
                <w:iCs/>
                <w:color w:val="000000"/>
                <w:sz w:val="16"/>
                <w:szCs w:val="16"/>
              </w:rPr>
              <w:t>zaleplon* (QL), zolpidem* (QL)</w:t>
            </w:r>
          </w:p>
          <w:p w:rsidR="00C138DE" w:rsidRPr="00F1696E" w:rsidRDefault="00C138DE" w:rsidP="00F254ED">
            <w:pPr>
              <w:jc w:val="center"/>
              <w:rPr>
                <w:rFonts w:ascii="Arial" w:hAnsi="Arial" w:cs="Arial"/>
                <w:i/>
                <w:iCs/>
                <w:color w:val="000000"/>
                <w:sz w:val="16"/>
                <w:szCs w:val="16"/>
              </w:rPr>
            </w:pPr>
          </w:p>
        </w:tc>
        <w:tc>
          <w:tcPr>
            <w:tcW w:w="2560" w:type="pct"/>
            <w:gridSpan w:val="3"/>
            <w:tcBorders>
              <w:top w:val="nil"/>
              <w:left w:val="nil"/>
              <w:bottom w:val="single" w:sz="8" w:space="0" w:color="000000"/>
              <w:right w:val="single" w:sz="8" w:space="0" w:color="000000"/>
            </w:tcBorders>
          </w:tcPr>
          <w:p w:rsidR="00C138DE" w:rsidRPr="00F1696E" w:rsidRDefault="00C138DE" w:rsidP="00F254ED">
            <w:pPr>
              <w:jc w:val="center"/>
              <w:rPr>
                <w:rFonts w:ascii="Arial" w:hAnsi="Arial" w:cs="Arial"/>
                <w:color w:val="000000"/>
                <w:sz w:val="15"/>
                <w:szCs w:val="15"/>
              </w:rPr>
            </w:pPr>
            <w:r w:rsidRPr="00F1696E">
              <w:rPr>
                <w:rFonts w:ascii="Arial" w:hAnsi="Arial" w:cs="Arial"/>
                <w:color w:val="000000"/>
                <w:sz w:val="15"/>
                <w:szCs w:val="15"/>
              </w:rPr>
              <w:t>RBP: PLAN WILL PAY $0.19/PILL; REMAINING COST WILL BE APPLIED TO MEMBER SHARE</w:t>
            </w:r>
          </w:p>
          <w:p w:rsidR="00C138DE" w:rsidRPr="00F1696E" w:rsidRDefault="00C138DE" w:rsidP="00F254ED">
            <w:pPr>
              <w:jc w:val="center"/>
              <w:rPr>
                <w:rFonts w:ascii="Arial" w:hAnsi="Arial" w:cs="Arial"/>
                <w:color w:val="000000"/>
                <w:sz w:val="15"/>
                <w:szCs w:val="15"/>
              </w:rPr>
            </w:pPr>
          </w:p>
          <w:p w:rsidR="00C138DE" w:rsidRPr="00F1696E" w:rsidRDefault="00C138DE" w:rsidP="00856933">
            <w:pPr>
              <w:jc w:val="center"/>
              <w:rPr>
                <w:rFonts w:ascii="Arial" w:hAnsi="Arial" w:cs="Arial"/>
                <w:color w:val="000000"/>
                <w:sz w:val="15"/>
                <w:szCs w:val="15"/>
              </w:rPr>
            </w:pPr>
            <w:r w:rsidRPr="00F1696E">
              <w:rPr>
                <w:rFonts w:ascii="Arial" w:hAnsi="Arial" w:cs="Arial"/>
                <w:i/>
                <w:color w:val="000000"/>
                <w:sz w:val="16"/>
                <w:szCs w:val="16"/>
                <w:lang w:val="it-IT"/>
              </w:rPr>
              <w:t>zolpidem tartrate ER</w:t>
            </w:r>
            <w:r w:rsidRPr="00F1696E">
              <w:rPr>
                <w:rFonts w:ascii="Arial" w:hAnsi="Arial" w:cs="Arial"/>
                <w:color w:val="000000"/>
                <w:sz w:val="16"/>
                <w:szCs w:val="16"/>
                <w:lang w:val="it-IT"/>
              </w:rPr>
              <w:t xml:space="preserve">* </w:t>
            </w:r>
            <w:r w:rsidRPr="00F1696E">
              <w:rPr>
                <w:rFonts w:ascii="Arial" w:hAnsi="Arial" w:cs="Arial"/>
                <w:color w:val="000000"/>
                <w:sz w:val="15"/>
                <w:szCs w:val="15"/>
                <w:lang w:val="it-IT"/>
              </w:rPr>
              <w:t>(QL,RBP), EDLUAR*(QL,RBP),</w:t>
            </w:r>
            <w:r w:rsidR="00BF2404">
              <w:rPr>
                <w:rFonts w:ascii="Arial" w:hAnsi="Arial" w:cs="Arial"/>
                <w:color w:val="000000"/>
                <w:sz w:val="15"/>
                <w:szCs w:val="15"/>
                <w:lang w:val="it-IT"/>
              </w:rPr>
              <w:t>eszopiclone (QL,RBP)</w:t>
            </w:r>
            <w:r w:rsidRPr="00F1696E">
              <w:rPr>
                <w:rFonts w:ascii="Arial" w:hAnsi="Arial" w:cs="Arial"/>
                <w:color w:val="000000"/>
                <w:sz w:val="15"/>
                <w:szCs w:val="15"/>
                <w:lang w:val="it-IT"/>
              </w:rPr>
              <w:t>INTERMEZZO*(RBP),ROZEREM* (QL,RBP), SILENOR*(QL,RBP), ZOLPIMIST*(RBP)</w:t>
            </w:r>
          </w:p>
        </w:tc>
      </w:tr>
      <w:tr w:rsidR="00BA039D" w:rsidTr="00076341">
        <w:trPr>
          <w:trHeight w:val="286"/>
        </w:trPr>
        <w:tc>
          <w:tcPr>
            <w:tcW w:w="1308" w:type="pct"/>
            <w:gridSpan w:val="2"/>
            <w:tcBorders>
              <w:top w:val="single" w:sz="8" w:space="0" w:color="000000"/>
              <w:left w:val="single" w:sz="8" w:space="0" w:color="000000"/>
              <w:bottom w:val="single" w:sz="8" w:space="0" w:color="000000"/>
              <w:right w:val="single" w:sz="8" w:space="0" w:color="000000"/>
            </w:tcBorders>
          </w:tcPr>
          <w:p w:rsidR="00BA039D" w:rsidRPr="003639D0" w:rsidRDefault="00BA039D" w:rsidP="00076341">
            <w:pPr>
              <w:jc w:val="center"/>
              <w:rPr>
                <w:rFonts w:ascii="Arial" w:hAnsi="Arial" w:cs="Arial"/>
                <w:b/>
                <w:sz w:val="20"/>
                <w:szCs w:val="20"/>
              </w:rPr>
            </w:pPr>
            <w:r>
              <w:rPr>
                <w:rFonts w:ascii="Arial" w:hAnsi="Arial"/>
                <w:b/>
                <w:sz w:val="20"/>
                <w:szCs w:val="20"/>
              </w:rPr>
              <w:lastRenderedPageBreak/>
              <w:t>Drug Type</w:t>
            </w:r>
          </w:p>
        </w:tc>
        <w:tc>
          <w:tcPr>
            <w:tcW w:w="1132" w:type="pct"/>
            <w:tcBorders>
              <w:top w:val="single" w:sz="8" w:space="0" w:color="000000"/>
              <w:left w:val="nil"/>
              <w:bottom w:val="single" w:sz="8" w:space="0" w:color="000000"/>
              <w:right w:val="single" w:sz="8" w:space="0" w:color="000000"/>
            </w:tcBorders>
          </w:tcPr>
          <w:p w:rsidR="00BA039D" w:rsidRDefault="00BA039D" w:rsidP="00076341">
            <w:pPr>
              <w:jc w:val="center"/>
              <w:rPr>
                <w:rFonts w:ascii="Arial" w:hAnsi="Arial" w:cs="Arial"/>
                <w:b/>
                <w:bCs/>
                <w:color w:val="000000"/>
                <w:sz w:val="20"/>
                <w:szCs w:val="20"/>
              </w:rPr>
            </w:pPr>
            <w:r>
              <w:rPr>
                <w:rFonts w:ascii="Arial" w:hAnsi="Arial" w:cs="Arial"/>
                <w:b/>
                <w:bCs/>
                <w:color w:val="000000"/>
                <w:sz w:val="20"/>
                <w:szCs w:val="20"/>
              </w:rPr>
              <w:t>Tier 1</w:t>
            </w:r>
          </w:p>
        </w:tc>
        <w:tc>
          <w:tcPr>
            <w:tcW w:w="1280" w:type="pct"/>
            <w:gridSpan w:val="2"/>
            <w:tcBorders>
              <w:top w:val="single" w:sz="8" w:space="0" w:color="000000"/>
              <w:left w:val="nil"/>
              <w:bottom w:val="single" w:sz="8" w:space="0" w:color="000000"/>
              <w:right w:val="single" w:sz="8" w:space="0" w:color="000000"/>
            </w:tcBorders>
          </w:tcPr>
          <w:p w:rsidR="00BA039D" w:rsidRDefault="00BA039D" w:rsidP="00076341">
            <w:pPr>
              <w:jc w:val="center"/>
              <w:rPr>
                <w:rFonts w:ascii="Arial" w:hAnsi="Arial" w:cs="Arial"/>
                <w:b/>
                <w:bCs/>
                <w:color w:val="000000"/>
                <w:sz w:val="20"/>
                <w:szCs w:val="20"/>
              </w:rPr>
            </w:pPr>
            <w:r>
              <w:rPr>
                <w:rFonts w:ascii="Arial" w:hAnsi="Arial" w:cs="Arial"/>
                <w:b/>
                <w:bCs/>
                <w:color w:val="000000"/>
                <w:sz w:val="20"/>
                <w:szCs w:val="20"/>
              </w:rPr>
              <w:t>Tier 2</w:t>
            </w:r>
          </w:p>
        </w:tc>
        <w:tc>
          <w:tcPr>
            <w:tcW w:w="1280" w:type="pct"/>
            <w:tcBorders>
              <w:top w:val="single" w:sz="8" w:space="0" w:color="000000"/>
              <w:left w:val="nil"/>
              <w:bottom w:val="single" w:sz="8" w:space="0" w:color="000000"/>
              <w:right w:val="single" w:sz="8" w:space="0" w:color="000000"/>
            </w:tcBorders>
          </w:tcPr>
          <w:p w:rsidR="00BA039D" w:rsidRDefault="00BA039D" w:rsidP="00076341">
            <w:pPr>
              <w:jc w:val="center"/>
              <w:rPr>
                <w:rFonts w:ascii="Arial" w:hAnsi="Arial" w:cs="Arial"/>
                <w:b/>
                <w:bCs/>
                <w:color w:val="000000"/>
                <w:sz w:val="20"/>
                <w:szCs w:val="20"/>
              </w:rPr>
            </w:pPr>
            <w:r>
              <w:rPr>
                <w:rFonts w:ascii="Arial" w:hAnsi="Arial" w:cs="Arial"/>
                <w:b/>
                <w:bCs/>
                <w:color w:val="000000"/>
                <w:sz w:val="20"/>
                <w:szCs w:val="20"/>
              </w:rPr>
              <w:t>Tier 3</w:t>
            </w:r>
          </w:p>
        </w:tc>
      </w:tr>
      <w:tr w:rsidR="00C138DE" w:rsidTr="00F254ED">
        <w:trPr>
          <w:trHeight w:val="367"/>
        </w:trPr>
        <w:tc>
          <w:tcPr>
            <w:tcW w:w="1308" w:type="pct"/>
            <w:gridSpan w:val="2"/>
            <w:tcBorders>
              <w:top w:val="nil"/>
              <w:left w:val="single" w:sz="8" w:space="0" w:color="000000"/>
              <w:bottom w:val="single" w:sz="8" w:space="0" w:color="000000"/>
              <w:right w:val="single" w:sz="8" w:space="0" w:color="000000"/>
            </w:tcBorders>
          </w:tcPr>
          <w:p w:rsidR="00C138DE" w:rsidRPr="008A1A01" w:rsidRDefault="00C138DE" w:rsidP="00F254ED">
            <w:pPr>
              <w:jc w:val="center"/>
              <w:rPr>
                <w:rFonts w:ascii="Arial" w:hAnsi="Arial" w:cs="Arial"/>
                <w:color w:val="000000"/>
                <w:sz w:val="16"/>
                <w:szCs w:val="16"/>
              </w:rPr>
            </w:pPr>
            <w:r w:rsidRPr="008A1A01">
              <w:rPr>
                <w:rFonts w:ascii="Arial" w:hAnsi="Arial" w:cs="Arial"/>
                <w:color w:val="000000"/>
                <w:sz w:val="16"/>
                <w:szCs w:val="16"/>
              </w:rPr>
              <w:t>Skeletal Muscle Relaxants</w:t>
            </w:r>
          </w:p>
          <w:p w:rsidR="00C138DE" w:rsidRPr="008A1A01" w:rsidRDefault="00C138DE" w:rsidP="00F254ED">
            <w:pPr>
              <w:jc w:val="center"/>
              <w:rPr>
                <w:rFonts w:ascii="Arial" w:hAnsi="Arial" w:cs="Arial"/>
                <w:color w:val="000000"/>
                <w:sz w:val="16"/>
                <w:szCs w:val="16"/>
              </w:rPr>
            </w:pPr>
            <w:r w:rsidRPr="008A1A01">
              <w:rPr>
                <w:rFonts w:ascii="Arial" w:hAnsi="Arial" w:cs="Arial"/>
                <w:color w:val="000000"/>
                <w:sz w:val="16"/>
                <w:szCs w:val="16"/>
              </w:rPr>
              <w:t>REFERENCE BASED PRICING PROGRAM (RBP)</w:t>
            </w:r>
          </w:p>
        </w:tc>
        <w:tc>
          <w:tcPr>
            <w:tcW w:w="1132" w:type="pct"/>
            <w:tcBorders>
              <w:top w:val="nil"/>
              <w:left w:val="nil"/>
              <w:bottom w:val="single" w:sz="8" w:space="0" w:color="000000"/>
              <w:right w:val="single" w:sz="8" w:space="0" w:color="000000"/>
            </w:tcBorders>
          </w:tcPr>
          <w:p w:rsidR="00C138DE" w:rsidRPr="008A1A01" w:rsidRDefault="00C138DE" w:rsidP="00F254ED">
            <w:pPr>
              <w:jc w:val="center"/>
              <w:rPr>
                <w:rFonts w:ascii="Arial" w:hAnsi="Arial" w:cs="Arial"/>
                <w:i/>
                <w:iCs/>
                <w:color w:val="000000"/>
                <w:sz w:val="16"/>
                <w:szCs w:val="16"/>
              </w:rPr>
            </w:pPr>
            <w:r w:rsidRPr="008A1A01">
              <w:rPr>
                <w:rFonts w:ascii="Arial" w:hAnsi="Arial" w:cs="Arial"/>
                <w:i/>
                <w:iCs/>
                <w:color w:val="000000"/>
                <w:sz w:val="16"/>
                <w:szCs w:val="16"/>
              </w:rPr>
              <w:t>baclofen, carisoprodol, chlorzoxazone, cyclobenzaprine, methocarbamol, tizanidine</w:t>
            </w:r>
          </w:p>
        </w:tc>
        <w:tc>
          <w:tcPr>
            <w:tcW w:w="2560" w:type="pct"/>
            <w:gridSpan w:val="3"/>
            <w:tcBorders>
              <w:top w:val="nil"/>
              <w:left w:val="nil"/>
              <w:bottom w:val="single" w:sz="8" w:space="0" w:color="000000"/>
              <w:right w:val="single" w:sz="8" w:space="0" w:color="000000"/>
            </w:tcBorders>
          </w:tcPr>
          <w:p w:rsidR="00C138DE" w:rsidRPr="008A1A01" w:rsidRDefault="00C138DE" w:rsidP="00F254ED">
            <w:pPr>
              <w:jc w:val="center"/>
              <w:rPr>
                <w:rFonts w:ascii="Arial" w:hAnsi="Arial" w:cs="Arial"/>
                <w:color w:val="000000"/>
                <w:sz w:val="15"/>
                <w:szCs w:val="15"/>
              </w:rPr>
            </w:pPr>
            <w:r w:rsidRPr="008A1A01">
              <w:rPr>
                <w:rFonts w:ascii="Arial" w:hAnsi="Arial" w:cs="Arial"/>
                <w:color w:val="000000"/>
                <w:sz w:val="15"/>
                <w:szCs w:val="15"/>
              </w:rPr>
              <w:t>RBP: PLAN WILL PAY $0.09/PILL; REMAINING COST WILL BE APPLIED TO MEMBER SHARE</w:t>
            </w:r>
          </w:p>
          <w:p w:rsidR="00C138DE" w:rsidRPr="008A1A01" w:rsidRDefault="00C138DE" w:rsidP="00F254ED">
            <w:pPr>
              <w:jc w:val="center"/>
              <w:rPr>
                <w:rFonts w:ascii="Arial" w:hAnsi="Arial" w:cs="Arial"/>
                <w:color w:val="000000"/>
                <w:sz w:val="15"/>
                <w:szCs w:val="15"/>
              </w:rPr>
            </w:pPr>
          </w:p>
          <w:p w:rsidR="00322BC6" w:rsidRDefault="00C138DE" w:rsidP="00F734AF">
            <w:pPr>
              <w:jc w:val="center"/>
              <w:rPr>
                <w:rFonts w:ascii="Arial" w:hAnsi="Arial" w:cs="Arial"/>
                <w:color w:val="000000"/>
                <w:sz w:val="15"/>
                <w:szCs w:val="15"/>
              </w:rPr>
            </w:pPr>
            <w:r w:rsidRPr="008A1A01">
              <w:rPr>
                <w:rFonts w:ascii="Arial" w:hAnsi="Arial" w:cs="Arial"/>
                <w:i/>
                <w:iCs/>
                <w:color w:val="000000"/>
                <w:sz w:val="16"/>
                <w:szCs w:val="16"/>
              </w:rPr>
              <w:t xml:space="preserve">orphenadrine </w:t>
            </w:r>
            <w:r w:rsidRPr="008A1A01">
              <w:rPr>
                <w:rFonts w:ascii="Arial" w:hAnsi="Arial" w:cs="Arial"/>
                <w:iCs/>
                <w:color w:val="000000"/>
                <w:sz w:val="16"/>
                <w:szCs w:val="16"/>
              </w:rPr>
              <w:t>(RBP)</w:t>
            </w:r>
            <w:r w:rsidRPr="008A1A01">
              <w:rPr>
                <w:rFonts w:ascii="Arial" w:hAnsi="Arial" w:cs="Arial"/>
                <w:i/>
                <w:iCs/>
                <w:color w:val="000000"/>
                <w:sz w:val="16"/>
                <w:szCs w:val="16"/>
              </w:rPr>
              <w:t xml:space="preserve">, orphenadrine compound </w:t>
            </w:r>
            <w:r w:rsidRPr="008A1A01">
              <w:rPr>
                <w:rFonts w:ascii="Arial" w:hAnsi="Arial" w:cs="Arial"/>
                <w:iCs/>
                <w:color w:val="000000"/>
                <w:sz w:val="16"/>
                <w:szCs w:val="16"/>
              </w:rPr>
              <w:t>(RBP)</w:t>
            </w:r>
            <w:r w:rsidRPr="008A1A01">
              <w:rPr>
                <w:rFonts w:ascii="Arial" w:hAnsi="Arial" w:cs="Arial"/>
                <w:i/>
                <w:iCs/>
                <w:color w:val="000000"/>
                <w:sz w:val="16"/>
                <w:szCs w:val="16"/>
              </w:rPr>
              <w:t xml:space="preserve">, metaxalone </w:t>
            </w:r>
            <w:r w:rsidRPr="008A1A01">
              <w:rPr>
                <w:rFonts w:ascii="Arial" w:hAnsi="Arial" w:cs="Arial"/>
                <w:iCs/>
                <w:color w:val="000000"/>
                <w:sz w:val="16"/>
                <w:szCs w:val="16"/>
              </w:rPr>
              <w:t>(RBP),</w:t>
            </w:r>
            <w:r w:rsidRPr="008A1A01">
              <w:rPr>
                <w:rFonts w:ascii="Arial" w:hAnsi="Arial" w:cs="Arial"/>
                <w:i/>
                <w:iCs/>
                <w:color w:val="000000"/>
                <w:sz w:val="16"/>
                <w:szCs w:val="16"/>
              </w:rPr>
              <w:t xml:space="preserve"> </w:t>
            </w:r>
            <w:r w:rsidRPr="008A1A01">
              <w:rPr>
                <w:rFonts w:ascii="Arial" w:hAnsi="Arial" w:cs="Arial"/>
                <w:iCs/>
                <w:color w:val="000000"/>
                <w:sz w:val="15"/>
                <w:szCs w:val="15"/>
              </w:rPr>
              <w:t xml:space="preserve">AMRIX (RBP), </w:t>
            </w:r>
          </w:p>
          <w:p w:rsidR="00C138DE" w:rsidRPr="008A1A01" w:rsidRDefault="00C138DE" w:rsidP="00F734AF">
            <w:pPr>
              <w:jc w:val="center"/>
              <w:rPr>
                <w:rFonts w:ascii="Arial" w:hAnsi="Arial" w:cs="Arial"/>
                <w:color w:val="000000"/>
                <w:sz w:val="15"/>
                <w:szCs w:val="15"/>
              </w:rPr>
            </w:pPr>
          </w:p>
        </w:tc>
      </w:tr>
      <w:tr w:rsidR="00C138DE" w:rsidTr="00F254ED">
        <w:trPr>
          <w:trHeight w:val="315"/>
        </w:trPr>
        <w:tc>
          <w:tcPr>
            <w:tcW w:w="1308" w:type="pct"/>
            <w:gridSpan w:val="2"/>
            <w:tcBorders>
              <w:top w:val="nil"/>
              <w:left w:val="single" w:sz="8" w:space="0" w:color="000000"/>
              <w:bottom w:val="single" w:sz="8" w:space="0" w:color="000000"/>
              <w:right w:val="nil"/>
            </w:tcBorders>
            <w:shd w:val="clear" w:color="000000" w:fill="C0C0C0"/>
          </w:tcPr>
          <w:p w:rsidR="00C138DE" w:rsidRDefault="00C138DE" w:rsidP="00F254ED">
            <w:pPr>
              <w:jc w:val="center"/>
              <w:rPr>
                <w:rFonts w:ascii="Arial" w:hAnsi="Arial" w:cs="Arial"/>
              </w:rPr>
            </w:pPr>
          </w:p>
        </w:tc>
        <w:tc>
          <w:tcPr>
            <w:tcW w:w="2295" w:type="pct"/>
            <w:gridSpan w:val="2"/>
            <w:tcBorders>
              <w:top w:val="single" w:sz="8" w:space="0" w:color="000000"/>
              <w:left w:val="nil"/>
              <w:bottom w:val="single" w:sz="8" w:space="0" w:color="000000"/>
              <w:right w:val="nil"/>
            </w:tcBorders>
            <w:shd w:val="clear" w:color="000000" w:fill="C0C0C0"/>
          </w:tcPr>
          <w:p w:rsidR="00C138DE" w:rsidRDefault="00C138DE" w:rsidP="00F254ED">
            <w:pPr>
              <w:jc w:val="center"/>
              <w:rPr>
                <w:rFonts w:ascii="Arial" w:hAnsi="Arial" w:cs="Arial"/>
                <w:b/>
                <w:bCs/>
                <w:color w:val="000000"/>
                <w:sz w:val="20"/>
                <w:szCs w:val="20"/>
              </w:rPr>
            </w:pPr>
            <w:r>
              <w:rPr>
                <w:rFonts w:ascii="Arial" w:hAnsi="Arial" w:cs="Arial"/>
                <w:b/>
                <w:bCs/>
                <w:color w:val="000000"/>
                <w:sz w:val="20"/>
                <w:szCs w:val="20"/>
              </w:rPr>
              <w:t>Dermatologicals</w:t>
            </w:r>
          </w:p>
        </w:tc>
        <w:tc>
          <w:tcPr>
            <w:tcW w:w="1397" w:type="pct"/>
            <w:gridSpan w:val="2"/>
            <w:tcBorders>
              <w:top w:val="nil"/>
              <w:left w:val="nil"/>
              <w:bottom w:val="single" w:sz="8" w:space="0" w:color="000000"/>
              <w:right w:val="single" w:sz="8" w:space="0" w:color="000000"/>
            </w:tcBorders>
            <w:shd w:val="clear" w:color="000000" w:fill="C0C0C0"/>
          </w:tcPr>
          <w:p w:rsidR="00C138DE" w:rsidRDefault="00C138DE" w:rsidP="00F254ED">
            <w:pPr>
              <w:jc w:val="center"/>
              <w:rPr>
                <w:rFonts w:ascii="Arial" w:hAnsi="Arial" w:cs="Arial"/>
              </w:rPr>
            </w:pPr>
          </w:p>
        </w:tc>
      </w:tr>
      <w:tr w:rsidR="00C138DE" w:rsidTr="00F254ED">
        <w:trPr>
          <w:trHeight w:val="448"/>
        </w:trPr>
        <w:tc>
          <w:tcPr>
            <w:tcW w:w="1308" w:type="pct"/>
            <w:gridSpan w:val="2"/>
            <w:tcBorders>
              <w:top w:val="single" w:sz="8" w:space="0" w:color="000000"/>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Other Dermatologicals*(Prior Authorization)</w:t>
            </w:r>
          </w:p>
        </w:tc>
        <w:tc>
          <w:tcPr>
            <w:tcW w:w="1132" w:type="pct"/>
            <w:tcBorders>
              <w:top w:val="single" w:sz="8" w:space="0" w:color="000000"/>
              <w:left w:val="nil"/>
              <w:bottom w:val="single" w:sz="8" w:space="0" w:color="000000"/>
              <w:right w:val="single" w:sz="8" w:space="0" w:color="000000"/>
            </w:tcBorders>
          </w:tcPr>
          <w:p w:rsidR="00C138DE" w:rsidRPr="00A304D8" w:rsidRDefault="0054064C" w:rsidP="00F254ED">
            <w:pPr>
              <w:jc w:val="center"/>
              <w:rPr>
                <w:rFonts w:ascii="Arial" w:hAnsi="Arial" w:cs="Arial"/>
                <w:i/>
                <w:sz w:val="15"/>
                <w:szCs w:val="15"/>
              </w:rPr>
            </w:pPr>
            <w:r>
              <w:rPr>
                <w:rFonts w:ascii="Arial" w:hAnsi="Arial" w:cs="Arial"/>
                <w:i/>
                <w:sz w:val="15"/>
                <w:szCs w:val="15"/>
              </w:rPr>
              <w:t>f</w:t>
            </w:r>
            <w:r w:rsidR="00422860" w:rsidRPr="00A304D8">
              <w:rPr>
                <w:rFonts w:ascii="Arial" w:hAnsi="Arial" w:cs="Arial"/>
                <w:i/>
                <w:sz w:val="15"/>
                <w:szCs w:val="15"/>
              </w:rPr>
              <w:t>luorouracil</w:t>
            </w:r>
            <w:r>
              <w:rPr>
                <w:rFonts w:ascii="Arial" w:hAnsi="Arial" w:cs="Arial"/>
                <w:i/>
                <w:sz w:val="15"/>
                <w:szCs w:val="15"/>
              </w:rPr>
              <w:t>, spinosad*(PA)</w:t>
            </w:r>
          </w:p>
        </w:tc>
        <w:tc>
          <w:tcPr>
            <w:tcW w:w="1163" w:type="pct"/>
            <w:tcBorders>
              <w:top w:val="single" w:sz="8" w:space="0" w:color="000000"/>
              <w:left w:val="nil"/>
              <w:bottom w:val="single" w:sz="8" w:space="0" w:color="000000"/>
              <w:right w:val="single" w:sz="8" w:space="0" w:color="000000"/>
            </w:tcBorders>
          </w:tcPr>
          <w:p w:rsidR="00C138DE" w:rsidRDefault="00C138DE" w:rsidP="00F254ED">
            <w:pPr>
              <w:jc w:val="center"/>
              <w:rPr>
                <w:rFonts w:ascii="Arial" w:hAnsi="Arial" w:cs="Arial"/>
                <w:sz w:val="15"/>
                <w:szCs w:val="15"/>
              </w:rPr>
            </w:pPr>
          </w:p>
        </w:tc>
        <w:tc>
          <w:tcPr>
            <w:tcW w:w="1397" w:type="pct"/>
            <w:gridSpan w:val="2"/>
            <w:tcBorders>
              <w:top w:val="single" w:sz="8" w:space="0" w:color="000000"/>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ALTABAX</w:t>
            </w:r>
          </w:p>
        </w:tc>
      </w:tr>
      <w:tr w:rsidR="00C138DE" w:rsidTr="00F254ED">
        <w:trPr>
          <w:trHeight w:val="340"/>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Rectal Preparations</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lidocaine HC</w:t>
            </w: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ANAMANTLE HC</w:t>
            </w:r>
            <w:r w:rsidR="003E5077">
              <w:rPr>
                <w:rFonts w:ascii="Arial" w:hAnsi="Arial" w:cs="Arial"/>
                <w:color w:val="000000"/>
                <w:sz w:val="15"/>
                <w:szCs w:val="15"/>
              </w:rPr>
              <w:t xml:space="preserve"> (</w:t>
            </w:r>
            <w:r w:rsidR="003E5077" w:rsidRPr="003E5077">
              <w:rPr>
                <w:rFonts w:ascii="Arial" w:hAnsi="Arial" w:cs="Arial"/>
                <w:color w:val="000000"/>
                <w:sz w:val="15"/>
                <w:szCs w:val="15"/>
              </w:rPr>
              <w:t>0.5 %-3 %</w:t>
            </w:r>
            <w:r w:rsidR="003E5077">
              <w:rPr>
                <w:rFonts w:ascii="Arial" w:hAnsi="Arial" w:cs="Arial"/>
                <w:color w:val="000000"/>
                <w:sz w:val="15"/>
                <w:szCs w:val="15"/>
              </w:rPr>
              <w:t>)</w:t>
            </w:r>
          </w:p>
        </w:tc>
      </w:tr>
      <w:tr w:rsidR="00C138DE" w:rsidTr="00F254ED">
        <w:trPr>
          <w:trHeight w:val="315"/>
        </w:trPr>
        <w:tc>
          <w:tcPr>
            <w:tcW w:w="1308" w:type="pct"/>
            <w:gridSpan w:val="2"/>
            <w:tcBorders>
              <w:top w:val="nil"/>
              <w:left w:val="single" w:sz="8" w:space="0" w:color="000000"/>
              <w:bottom w:val="single" w:sz="8" w:space="0" w:color="000000"/>
              <w:right w:val="nil"/>
            </w:tcBorders>
            <w:shd w:val="clear" w:color="000000" w:fill="C0C0C0"/>
          </w:tcPr>
          <w:p w:rsidR="00C138DE" w:rsidRDefault="00C138DE" w:rsidP="00F254ED">
            <w:pPr>
              <w:jc w:val="center"/>
              <w:rPr>
                <w:rFonts w:ascii="Arial" w:hAnsi="Arial" w:cs="Arial"/>
              </w:rPr>
            </w:pPr>
          </w:p>
        </w:tc>
        <w:tc>
          <w:tcPr>
            <w:tcW w:w="2295" w:type="pct"/>
            <w:gridSpan w:val="2"/>
            <w:tcBorders>
              <w:top w:val="single" w:sz="8" w:space="0" w:color="000000"/>
              <w:left w:val="nil"/>
              <w:bottom w:val="single" w:sz="8" w:space="0" w:color="000000"/>
              <w:right w:val="nil"/>
            </w:tcBorders>
            <w:shd w:val="clear" w:color="000000" w:fill="C0C0C0"/>
          </w:tcPr>
          <w:p w:rsidR="00C138DE" w:rsidRDefault="00C138DE" w:rsidP="00F254ED">
            <w:pPr>
              <w:jc w:val="center"/>
              <w:rPr>
                <w:rFonts w:ascii="Arial" w:hAnsi="Arial" w:cs="Arial"/>
                <w:b/>
                <w:bCs/>
                <w:color w:val="000000"/>
                <w:sz w:val="20"/>
                <w:szCs w:val="20"/>
              </w:rPr>
            </w:pPr>
            <w:r>
              <w:rPr>
                <w:rFonts w:ascii="Arial" w:hAnsi="Arial" w:cs="Arial"/>
                <w:b/>
                <w:bCs/>
                <w:color w:val="000000"/>
                <w:sz w:val="20"/>
                <w:szCs w:val="20"/>
              </w:rPr>
              <w:t>Endocrine</w:t>
            </w:r>
          </w:p>
        </w:tc>
        <w:tc>
          <w:tcPr>
            <w:tcW w:w="1397" w:type="pct"/>
            <w:gridSpan w:val="2"/>
            <w:tcBorders>
              <w:top w:val="nil"/>
              <w:left w:val="nil"/>
              <w:bottom w:val="single" w:sz="8" w:space="0" w:color="000000"/>
              <w:right w:val="single" w:sz="8" w:space="0" w:color="000000"/>
            </w:tcBorders>
            <w:shd w:val="clear" w:color="000000" w:fill="C0C0C0"/>
          </w:tcPr>
          <w:p w:rsidR="00C138DE" w:rsidRDefault="00C138DE" w:rsidP="00F254ED">
            <w:pPr>
              <w:jc w:val="center"/>
              <w:rPr>
                <w:rFonts w:ascii="Arial" w:hAnsi="Arial" w:cs="Arial"/>
              </w:rPr>
            </w:pPr>
          </w:p>
        </w:tc>
      </w:tr>
      <w:tr w:rsidR="00C138DE" w:rsidTr="00F254ED">
        <w:trPr>
          <w:trHeight w:val="610"/>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Diabetes - Insulin</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C138DE" w:rsidRPr="0069760D" w:rsidRDefault="00C138DE" w:rsidP="00901F05">
            <w:pPr>
              <w:jc w:val="center"/>
              <w:rPr>
                <w:rFonts w:ascii="Arial" w:hAnsi="Arial" w:cs="Arial"/>
                <w:color w:val="000000"/>
                <w:sz w:val="15"/>
                <w:szCs w:val="15"/>
                <w:lang w:val="fr-FR"/>
              </w:rPr>
            </w:pPr>
            <w:r>
              <w:rPr>
                <w:rFonts w:ascii="Arial" w:hAnsi="Arial" w:cs="Arial"/>
                <w:color w:val="000000"/>
                <w:sz w:val="15"/>
                <w:szCs w:val="15"/>
                <w:lang w:val="fr-FR"/>
              </w:rPr>
              <w:t xml:space="preserve">HUMALOG, HUMALOG MIX, HUMULIN, LANTUS/-SOLOSTAR </w:t>
            </w: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APIDRA, LEVEMIR</w:t>
            </w:r>
          </w:p>
        </w:tc>
      </w:tr>
      <w:tr w:rsidR="009B5261" w:rsidTr="009B5261">
        <w:trPr>
          <w:trHeight w:val="610"/>
        </w:trPr>
        <w:tc>
          <w:tcPr>
            <w:tcW w:w="1308" w:type="pct"/>
            <w:gridSpan w:val="2"/>
            <w:tcBorders>
              <w:top w:val="nil"/>
              <w:left w:val="single" w:sz="8" w:space="0" w:color="000000"/>
              <w:bottom w:val="single" w:sz="8" w:space="0" w:color="000000"/>
              <w:right w:val="single" w:sz="8" w:space="0" w:color="000000"/>
            </w:tcBorders>
          </w:tcPr>
          <w:p w:rsidR="009B5261" w:rsidRDefault="009B5261" w:rsidP="009B5261">
            <w:pPr>
              <w:jc w:val="center"/>
              <w:rPr>
                <w:rFonts w:ascii="Arial" w:hAnsi="Arial" w:cs="Arial"/>
                <w:color w:val="000000"/>
                <w:sz w:val="16"/>
                <w:szCs w:val="16"/>
              </w:rPr>
            </w:pPr>
            <w:r>
              <w:rPr>
                <w:rFonts w:ascii="Arial" w:hAnsi="Arial" w:cs="Arial"/>
                <w:color w:val="000000"/>
                <w:sz w:val="16"/>
                <w:szCs w:val="16"/>
              </w:rPr>
              <w:t xml:space="preserve">Diabetes - SGLT2 Inhibitors </w:t>
            </w:r>
          </w:p>
        </w:tc>
        <w:tc>
          <w:tcPr>
            <w:tcW w:w="1132" w:type="pct"/>
            <w:tcBorders>
              <w:top w:val="nil"/>
              <w:left w:val="nil"/>
              <w:bottom w:val="single" w:sz="8" w:space="0" w:color="000000"/>
              <w:right w:val="single" w:sz="8" w:space="0" w:color="000000"/>
            </w:tcBorders>
          </w:tcPr>
          <w:p w:rsidR="009B5261" w:rsidRDefault="009B5261" w:rsidP="009B5261">
            <w:pPr>
              <w:jc w:val="center"/>
              <w:rPr>
                <w:rFonts w:ascii="Arial" w:hAnsi="Arial" w:cs="Arial"/>
              </w:rPr>
            </w:pPr>
          </w:p>
        </w:tc>
        <w:tc>
          <w:tcPr>
            <w:tcW w:w="1163" w:type="pct"/>
            <w:tcBorders>
              <w:top w:val="nil"/>
              <w:left w:val="nil"/>
              <w:bottom w:val="single" w:sz="8" w:space="0" w:color="000000"/>
              <w:right w:val="single" w:sz="8" w:space="0" w:color="000000"/>
            </w:tcBorders>
          </w:tcPr>
          <w:p w:rsidR="009B5261" w:rsidRPr="0069760D" w:rsidRDefault="009B5261" w:rsidP="009B5261">
            <w:pPr>
              <w:jc w:val="center"/>
              <w:rPr>
                <w:rFonts w:ascii="Arial" w:hAnsi="Arial" w:cs="Arial"/>
                <w:color w:val="000000"/>
                <w:sz w:val="15"/>
                <w:szCs w:val="15"/>
                <w:lang w:val="fr-FR"/>
              </w:rPr>
            </w:pPr>
          </w:p>
        </w:tc>
        <w:tc>
          <w:tcPr>
            <w:tcW w:w="1397" w:type="pct"/>
            <w:gridSpan w:val="2"/>
            <w:tcBorders>
              <w:top w:val="nil"/>
              <w:left w:val="nil"/>
              <w:bottom w:val="single" w:sz="8" w:space="0" w:color="000000"/>
              <w:right w:val="single" w:sz="8" w:space="0" w:color="000000"/>
            </w:tcBorders>
          </w:tcPr>
          <w:p w:rsidR="009B5261" w:rsidRDefault="009B5261" w:rsidP="009B5261">
            <w:pPr>
              <w:jc w:val="center"/>
              <w:rPr>
                <w:rFonts w:ascii="Arial" w:hAnsi="Arial" w:cs="Arial"/>
                <w:color w:val="000000"/>
                <w:sz w:val="15"/>
                <w:szCs w:val="15"/>
              </w:rPr>
            </w:pPr>
            <w:r>
              <w:rPr>
                <w:rFonts w:ascii="Arial" w:hAnsi="Arial" w:cs="Arial"/>
                <w:color w:val="000000"/>
                <w:sz w:val="15"/>
                <w:szCs w:val="15"/>
              </w:rPr>
              <w:t>JARDIANCE* (PA))</w:t>
            </w:r>
          </w:p>
        </w:tc>
      </w:tr>
      <w:tr w:rsidR="00C138DE" w:rsidTr="00F254ED">
        <w:trPr>
          <w:trHeight w:val="439"/>
        </w:trPr>
        <w:tc>
          <w:tcPr>
            <w:tcW w:w="1308" w:type="pct"/>
            <w:gridSpan w:val="2"/>
            <w:tcBorders>
              <w:top w:val="nil"/>
              <w:left w:val="single" w:sz="8" w:space="0" w:color="000000"/>
              <w:bottom w:val="single" w:sz="4" w:space="0" w:color="auto"/>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Diabetes - Insulin Sensitizing Agents</w:t>
            </w:r>
            <w:r w:rsidR="00C32230">
              <w:rPr>
                <w:rFonts w:ascii="Arial" w:hAnsi="Arial" w:cs="Arial"/>
                <w:color w:val="000000"/>
                <w:sz w:val="16"/>
                <w:szCs w:val="16"/>
              </w:rPr>
              <w:t>*(Prior Authorization)</w:t>
            </w:r>
          </w:p>
        </w:tc>
        <w:tc>
          <w:tcPr>
            <w:tcW w:w="1132" w:type="pct"/>
            <w:tcBorders>
              <w:top w:val="nil"/>
              <w:left w:val="nil"/>
              <w:bottom w:val="single" w:sz="4" w:space="0" w:color="auto"/>
              <w:right w:val="single" w:sz="8" w:space="0" w:color="000000"/>
            </w:tcBorders>
          </w:tcPr>
          <w:p w:rsidR="00C138DE" w:rsidRDefault="00760376" w:rsidP="00F254ED">
            <w:pPr>
              <w:jc w:val="center"/>
              <w:rPr>
                <w:rFonts w:ascii="Arial" w:hAnsi="Arial" w:cs="Arial"/>
                <w:i/>
                <w:iCs/>
                <w:color w:val="000000"/>
                <w:sz w:val="16"/>
                <w:szCs w:val="16"/>
              </w:rPr>
            </w:pPr>
            <w:r>
              <w:rPr>
                <w:rFonts w:ascii="Arial" w:hAnsi="Arial" w:cs="Arial"/>
                <w:i/>
                <w:iCs/>
                <w:color w:val="000000"/>
                <w:sz w:val="16"/>
                <w:szCs w:val="16"/>
              </w:rPr>
              <w:t>m</w:t>
            </w:r>
            <w:r w:rsidR="00C138DE">
              <w:rPr>
                <w:rFonts w:ascii="Arial" w:hAnsi="Arial" w:cs="Arial"/>
                <w:i/>
                <w:iCs/>
                <w:color w:val="000000"/>
                <w:sz w:val="16"/>
                <w:szCs w:val="16"/>
              </w:rPr>
              <w:t>etformin</w:t>
            </w:r>
            <w:r>
              <w:rPr>
                <w:rFonts w:ascii="Arial" w:hAnsi="Arial" w:cs="Arial"/>
                <w:i/>
                <w:iCs/>
                <w:color w:val="000000"/>
                <w:sz w:val="16"/>
                <w:szCs w:val="16"/>
              </w:rPr>
              <w:t>/-XR</w:t>
            </w:r>
            <w:r w:rsidR="00C138DE">
              <w:rPr>
                <w:rFonts w:ascii="Arial" w:hAnsi="Arial" w:cs="Arial"/>
                <w:i/>
                <w:iCs/>
                <w:color w:val="000000"/>
                <w:sz w:val="16"/>
                <w:szCs w:val="16"/>
              </w:rPr>
              <w:t>, pioglitazone</w:t>
            </w:r>
          </w:p>
        </w:tc>
        <w:tc>
          <w:tcPr>
            <w:tcW w:w="1163" w:type="pct"/>
            <w:tcBorders>
              <w:top w:val="nil"/>
              <w:left w:val="nil"/>
              <w:bottom w:val="single" w:sz="4" w:space="0" w:color="auto"/>
              <w:right w:val="single" w:sz="8" w:space="0" w:color="000000"/>
            </w:tcBorders>
          </w:tcPr>
          <w:p w:rsidR="00C138DE" w:rsidRDefault="00C138DE" w:rsidP="00F254ED">
            <w:pPr>
              <w:jc w:val="center"/>
              <w:rPr>
                <w:rFonts w:ascii="Arial" w:hAnsi="Arial" w:cs="Arial"/>
                <w:color w:val="000000"/>
                <w:sz w:val="15"/>
                <w:szCs w:val="15"/>
              </w:rPr>
            </w:pPr>
          </w:p>
        </w:tc>
        <w:tc>
          <w:tcPr>
            <w:tcW w:w="1397" w:type="pct"/>
            <w:gridSpan w:val="2"/>
            <w:tcBorders>
              <w:top w:val="nil"/>
              <w:left w:val="nil"/>
              <w:bottom w:val="single" w:sz="4" w:space="0" w:color="auto"/>
              <w:right w:val="single" w:sz="8" w:space="0" w:color="000000"/>
            </w:tcBorders>
          </w:tcPr>
          <w:p w:rsidR="00C138DE" w:rsidRDefault="00C138DE" w:rsidP="00F254ED">
            <w:pPr>
              <w:jc w:val="center"/>
              <w:rPr>
                <w:rFonts w:ascii="Arial" w:hAnsi="Arial" w:cs="Arial"/>
                <w:color w:val="000000"/>
                <w:sz w:val="15"/>
                <w:szCs w:val="15"/>
              </w:rPr>
            </w:pPr>
          </w:p>
        </w:tc>
      </w:tr>
      <w:tr w:rsidR="00C138DE" w:rsidRPr="00ED1606" w:rsidTr="00F254ED">
        <w:trPr>
          <w:trHeight w:val="800"/>
        </w:trPr>
        <w:tc>
          <w:tcPr>
            <w:tcW w:w="1308" w:type="pct"/>
            <w:gridSpan w:val="2"/>
            <w:tcBorders>
              <w:top w:val="single" w:sz="4" w:space="0" w:color="auto"/>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Diabetes - Insulin Secreting Agents</w:t>
            </w:r>
          </w:p>
        </w:tc>
        <w:tc>
          <w:tcPr>
            <w:tcW w:w="1132" w:type="pct"/>
            <w:tcBorders>
              <w:top w:val="single" w:sz="4" w:space="0" w:color="auto"/>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chlorpropamide, glimepiride, glipizide, glipizide ext-rel, glyburide, tolazamide</w:t>
            </w:r>
          </w:p>
        </w:tc>
        <w:tc>
          <w:tcPr>
            <w:tcW w:w="1163" w:type="pct"/>
            <w:tcBorders>
              <w:top w:val="single" w:sz="4" w:space="0" w:color="auto"/>
              <w:left w:val="nil"/>
              <w:bottom w:val="single" w:sz="8" w:space="0" w:color="000000"/>
              <w:right w:val="single" w:sz="8" w:space="0" w:color="000000"/>
            </w:tcBorders>
          </w:tcPr>
          <w:p w:rsidR="00C138DE" w:rsidRDefault="00C138DE" w:rsidP="00F254ED">
            <w:pPr>
              <w:jc w:val="center"/>
              <w:rPr>
                <w:rFonts w:ascii="Arial" w:hAnsi="Arial" w:cs="Arial"/>
              </w:rPr>
            </w:pPr>
          </w:p>
        </w:tc>
        <w:tc>
          <w:tcPr>
            <w:tcW w:w="1397" w:type="pct"/>
            <w:gridSpan w:val="2"/>
            <w:tcBorders>
              <w:top w:val="single" w:sz="4" w:space="0" w:color="auto"/>
              <w:left w:val="nil"/>
              <w:bottom w:val="single" w:sz="8" w:space="0" w:color="000000"/>
              <w:right w:val="single" w:sz="8" w:space="0" w:color="000000"/>
            </w:tcBorders>
          </w:tcPr>
          <w:p w:rsidR="00C138DE" w:rsidRPr="0069760D" w:rsidRDefault="00C138DE" w:rsidP="00F254ED">
            <w:pPr>
              <w:jc w:val="center"/>
              <w:rPr>
                <w:rFonts w:ascii="Arial" w:hAnsi="Arial" w:cs="Arial"/>
                <w:color w:val="000000"/>
                <w:sz w:val="15"/>
                <w:szCs w:val="15"/>
                <w:lang w:val="it-IT"/>
              </w:rPr>
            </w:pPr>
            <w:r>
              <w:rPr>
                <w:rFonts w:ascii="Arial" w:hAnsi="Arial" w:cs="Arial"/>
                <w:color w:val="000000"/>
                <w:sz w:val="15"/>
                <w:szCs w:val="15"/>
                <w:lang w:val="it-IT"/>
              </w:rPr>
              <w:t>DIABETA</w:t>
            </w:r>
          </w:p>
        </w:tc>
      </w:tr>
      <w:tr w:rsidR="00C138DE" w:rsidTr="00F254ED">
        <w:trPr>
          <w:trHeight w:val="907"/>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Diabetes - Combinations</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glyburide-metformin,  glipizide-metformin, pioglitazone-metformin, metformin ext-rel</w:t>
            </w:r>
            <w:r w:rsidR="00760376">
              <w:rPr>
                <w:rFonts w:ascii="Arial" w:hAnsi="Arial" w:cs="Arial"/>
                <w:i/>
                <w:iCs/>
                <w:color w:val="000000"/>
                <w:sz w:val="16"/>
                <w:szCs w:val="16"/>
              </w:rPr>
              <w:t>, pioglitazone-glimepiride</w:t>
            </w:r>
          </w:p>
        </w:tc>
        <w:tc>
          <w:tcPr>
            <w:tcW w:w="1163" w:type="pct"/>
            <w:tcBorders>
              <w:top w:val="nil"/>
              <w:left w:val="nil"/>
              <w:bottom w:val="single" w:sz="8" w:space="0" w:color="000000"/>
              <w:right w:val="single" w:sz="8" w:space="0" w:color="000000"/>
            </w:tcBorders>
          </w:tcPr>
          <w:p w:rsidR="00C138DE" w:rsidRDefault="00B87B52" w:rsidP="00F254ED">
            <w:pPr>
              <w:jc w:val="center"/>
              <w:rPr>
                <w:rFonts w:ascii="Arial" w:hAnsi="Arial" w:cs="Arial"/>
                <w:color w:val="000000"/>
                <w:sz w:val="15"/>
                <w:szCs w:val="15"/>
              </w:rPr>
            </w:pPr>
            <w:r>
              <w:rPr>
                <w:rFonts w:ascii="Arial" w:hAnsi="Arial" w:cs="Arial"/>
                <w:color w:val="000000"/>
                <w:sz w:val="15"/>
                <w:szCs w:val="15"/>
              </w:rPr>
              <w:t>GLYSET</w:t>
            </w: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p>
          <w:p w:rsidR="00C138DE" w:rsidRDefault="00770DE4" w:rsidP="00B87B52">
            <w:pPr>
              <w:jc w:val="center"/>
              <w:rPr>
                <w:rFonts w:ascii="Arial" w:hAnsi="Arial" w:cs="Arial"/>
                <w:color w:val="000000"/>
                <w:sz w:val="15"/>
                <w:szCs w:val="15"/>
              </w:rPr>
            </w:pPr>
            <w:r>
              <w:rPr>
                <w:rFonts w:ascii="Arial" w:hAnsi="Arial" w:cs="Arial"/>
                <w:color w:val="000000"/>
                <w:sz w:val="15"/>
                <w:szCs w:val="15"/>
              </w:rPr>
              <w:t>AVANDIA* (PA</w:t>
            </w:r>
            <w:r w:rsidR="00B87B52">
              <w:rPr>
                <w:rFonts w:ascii="Arial" w:hAnsi="Arial" w:cs="Arial"/>
                <w:color w:val="000000"/>
                <w:sz w:val="15"/>
                <w:szCs w:val="15"/>
              </w:rPr>
              <w:t>)</w:t>
            </w:r>
            <w:r>
              <w:rPr>
                <w:rFonts w:ascii="Arial" w:hAnsi="Arial" w:cs="Arial"/>
                <w:color w:val="000000"/>
                <w:sz w:val="15"/>
                <w:szCs w:val="15"/>
              </w:rPr>
              <w:t xml:space="preserve">, </w:t>
            </w:r>
            <w:r w:rsidR="00C138DE">
              <w:rPr>
                <w:rFonts w:ascii="Arial" w:hAnsi="Arial" w:cs="Arial"/>
                <w:color w:val="000000"/>
                <w:sz w:val="15"/>
                <w:szCs w:val="15"/>
              </w:rPr>
              <w:t>AVANDAMET</w:t>
            </w:r>
            <w:r>
              <w:rPr>
                <w:rFonts w:ascii="Arial" w:hAnsi="Arial" w:cs="Arial"/>
                <w:color w:val="000000"/>
                <w:sz w:val="15"/>
                <w:szCs w:val="15"/>
              </w:rPr>
              <w:t>* (PA)</w:t>
            </w:r>
            <w:r w:rsidR="00C138DE">
              <w:rPr>
                <w:rFonts w:ascii="Arial" w:hAnsi="Arial" w:cs="Arial"/>
                <w:color w:val="000000"/>
                <w:sz w:val="15"/>
                <w:szCs w:val="15"/>
              </w:rPr>
              <w:t>, AVANDARYL</w:t>
            </w:r>
            <w:r>
              <w:rPr>
                <w:rFonts w:ascii="Arial" w:hAnsi="Arial" w:cs="Arial"/>
                <w:color w:val="000000"/>
                <w:sz w:val="15"/>
                <w:szCs w:val="15"/>
              </w:rPr>
              <w:t>* (PA)</w:t>
            </w:r>
            <w:r w:rsidR="00C138DE">
              <w:rPr>
                <w:rFonts w:ascii="Arial" w:hAnsi="Arial" w:cs="Arial"/>
                <w:color w:val="000000"/>
                <w:sz w:val="15"/>
                <w:szCs w:val="15"/>
              </w:rPr>
              <w:t xml:space="preserve">, </w:t>
            </w:r>
            <w:r w:rsidR="00A41731">
              <w:rPr>
                <w:rFonts w:ascii="Arial" w:hAnsi="Arial" w:cs="Arial"/>
                <w:color w:val="000000"/>
                <w:sz w:val="15"/>
                <w:szCs w:val="15"/>
              </w:rPr>
              <w:t xml:space="preserve">JANUVIA, </w:t>
            </w:r>
            <w:r w:rsidR="00C138DE">
              <w:rPr>
                <w:rFonts w:ascii="Arial" w:hAnsi="Arial" w:cs="Arial"/>
                <w:color w:val="000000"/>
                <w:sz w:val="15"/>
                <w:szCs w:val="15"/>
              </w:rPr>
              <w:t>JANUMET</w:t>
            </w:r>
            <w:r w:rsidR="00B87B52">
              <w:rPr>
                <w:rFonts w:ascii="Arial" w:hAnsi="Arial" w:cs="Arial"/>
                <w:color w:val="000000"/>
                <w:sz w:val="15"/>
                <w:szCs w:val="15"/>
              </w:rPr>
              <w:t>/-XR</w:t>
            </w:r>
            <w:r w:rsidR="00FB662B">
              <w:rPr>
                <w:rFonts w:ascii="Arial" w:hAnsi="Arial" w:cs="Arial"/>
                <w:color w:val="000000"/>
                <w:sz w:val="15"/>
                <w:szCs w:val="15"/>
              </w:rPr>
              <w:t>, SYNJARDY* (PA</w:t>
            </w:r>
          </w:p>
        </w:tc>
      </w:tr>
      <w:tr w:rsidR="00C138DE" w:rsidTr="00F254ED">
        <w:trPr>
          <w:trHeight w:val="654"/>
        </w:trPr>
        <w:tc>
          <w:tcPr>
            <w:tcW w:w="1308" w:type="pct"/>
            <w:gridSpan w:val="2"/>
            <w:tcBorders>
              <w:top w:val="single" w:sz="8" w:space="0" w:color="000000"/>
              <w:left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Diabetes - Other Medications</w:t>
            </w:r>
          </w:p>
          <w:p w:rsidR="00C138DE" w:rsidRDefault="00C138DE" w:rsidP="00F254ED">
            <w:pPr>
              <w:jc w:val="center"/>
              <w:rPr>
                <w:rFonts w:ascii="Arial" w:hAnsi="Arial" w:cs="Arial"/>
                <w:color w:val="000000"/>
                <w:sz w:val="16"/>
                <w:szCs w:val="16"/>
              </w:rPr>
            </w:pPr>
            <w:r>
              <w:rPr>
                <w:rFonts w:ascii="Arial" w:hAnsi="Arial" w:cs="Arial"/>
                <w:color w:val="000000"/>
                <w:sz w:val="16"/>
                <w:szCs w:val="16"/>
              </w:rPr>
              <w:t>(Step Therapy)</w:t>
            </w:r>
          </w:p>
        </w:tc>
        <w:tc>
          <w:tcPr>
            <w:tcW w:w="1132" w:type="pct"/>
            <w:tcBorders>
              <w:top w:val="single" w:sz="8" w:space="0" w:color="000000"/>
              <w:left w:val="single" w:sz="8" w:space="0" w:color="000000"/>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acarbose</w:t>
            </w:r>
          </w:p>
        </w:tc>
        <w:tc>
          <w:tcPr>
            <w:tcW w:w="1163" w:type="pct"/>
            <w:tcBorders>
              <w:top w:val="single" w:sz="8" w:space="0" w:color="000000"/>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GLYSET, GLUCAGON EMERGENCY KIT* (QL)</w:t>
            </w:r>
          </w:p>
        </w:tc>
        <w:tc>
          <w:tcPr>
            <w:tcW w:w="1397" w:type="pct"/>
            <w:gridSpan w:val="2"/>
            <w:tcBorders>
              <w:top w:val="single" w:sz="8" w:space="0" w:color="000000"/>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SYMLIN</w:t>
            </w:r>
            <w:r w:rsidR="00FB662B">
              <w:rPr>
                <w:rFonts w:ascii="Arial" w:hAnsi="Arial" w:cs="Arial"/>
                <w:color w:val="000000"/>
                <w:sz w:val="15"/>
                <w:szCs w:val="15"/>
              </w:rPr>
              <w:t>, VICTOZA* (PA)</w:t>
            </w:r>
          </w:p>
        </w:tc>
      </w:tr>
      <w:tr w:rsidR="00C138DE" w:rsidTr="00F254ED">
        <w:trPr>
          <w:trHeight w:val="754"/>
        </w:trPr>
        <w:tc>
          <w:tcPr>
            <w:tcW w:w="1308" w:type="pct"/>
            <w:gridSpan w:val="2"/>
            <w:tcBorders>
              <w:top w:val="single" w:sz="8" w:space="0" w:color="000000"/>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Diabetic - Supplies</w:t>
            </w:r>
          </w:p>
        </w:tc>
        <w:tc>
          <w:tcPr>
            <w:tcW w:w="2295" w:type="pct"/>
            <w:gridSpan w:val="2"/>
            <w:tcBorders>
              <w:top w:val="single" w:sz="8" w:space="0" w:color="000000"/>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$0 copay for ABBOTT and BAYER Test Strips, Lancets, Alcohol Swabs, Insulin Needles, and Syringes.</w:t>
            </w:r>
          </w:p>
        </w:tc>
        <w:tc>
          <w:tcPr>
            <w:tcW w:w="1397" w:type="pct"/>
            <w:gridSpan w:val="2"/>
            <w:tcBorders>
              <w:top w:val="single" w:sz="8" w:space="0" w:color="000000"/>
              <w:left w:val="nil"/>
              <w:bottom w:val="single" w:sz="8" w:space="0" w:color="000000"/>
              <w:right w:val="single" w:sz="8" w:space="0" w:color="000000"/>
            </w:tcBorders>
          </w:tcPr>
          <w:p w:rsidR="003665AE" w:rsidRDefault="003665AE" w:rsidP="00F254ED">
            <w:pPr>
              <w:jc w:val="center"/>
              <w:rPr>
                <w:rFonts w:ascii="Arial" w:hAnsi="Arial" w:cs="Arial"/>
                <w:color w:val="000000"/>
                <w:sz w:val="15"/>
                <w:szCs w:val="15"/>
              </w:rPr>
            </w:pPr>
          </w:p>
          <w:p w:rsidR="00C138DE" w:rsidRDefault="00C138DE" w:rsidP="00F254ED">
            <w:pPr>
              <w:jc w:val="center"/>
              <w:rPr>
                <w:rFonts w:ascii="Arial" w:hAnsi="Arial" w:cs="Arial"/>
                <w:color w:val="000000"/>
                <w:sz w:val="15"/>
                <w:szCs w:val="15"/>
              </w:rPr>
            </w:pPr>
            <w:r>
              <w:rPr>
                <w:rFonts w:ascii="Arial" w:hAnsi="Arial" w:cs="Arial"/>
                <w:color w:val="000000"/>
                <w:sz w:val="15"/>
                <w:szCs w:val="15"/>
              </w:rPr>
              <w:t>GLUCOMETER**,  HUMAPEN MEMOIR, LIFESCAN TEST STRIPS, ROCHE TEST STRIP and all other NON-ABBOTT/NON-BAYER Test strips</w:t>
            </w:r>
          </w:p>
          <w:p w:rsidR="00AB3FC5" w:rsidRDefault="00AB3FC5" w:rsidP="00F254ED">
            <w:pPr>
              <w:jc w:val="center"/>
              <w:rPr>
                <w:rFonts w:ascii="Arial" w:hAnsi="Arial" w:cs="Arial"/>
                <w:color w:val="000000"/>
                <w:sz w:val="15"/>
                <w:szCs w:val="15"/>
              </w:rPr>
            </w:pPr>
          </w:p>
        </w:tc>
      </w:tr>
      <w:tr w:rsidR="00C138DE" w:rsidTr="00F254ED">
        <w:trPr>
          <w:trHeight w:val="124"/>
        </w:trPr>
        <w:tc>
          <w:tcPr>
            <w:tcW w:w="1308" w:type="pct"/>
            <w:gridSpan w:val="2"/>
            <w:tcBorders>
              <w:top w:val="nil"/>
              <w:left w:val="single" w:sz="8" w:space="0" w:color="000000"/>
              <w:bottom w:val="nil"/>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Thyroid Agents</w:t>
            </w:r>
          </w:p>
        </w:tc>
        <w:tc>
          <w:tcPr>
            <w:tcW w:w="1132" w:type="pct"/>
            <w:tcBorders>
              <w:top w:val="nil"/>
              <w:left w:val="nil"/>
              <w:bottom w:val="nil"/>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levothyroxine</w:t>
            </w:r>
          </w:p>
        </w:tc>
        <w:tc>
          <w:tcPr>
            <w:tcW w:w="1163" w:type="pct"/>
            <w:tcBorders>
              <w:top w:val="nil"/>
              <w:left w:val="nil"/>
              <w:bottom w:val="nil"/>
              <w:right w:val="single" w:sz="8" w:space="0" w:color="000000"/>
            </w:tcBorders>
          </w:tcPr>
          <w:p w:rsidR="00C138DE" w:rsidRPr="00A420A6" w:rsidRDefault="00C138DE" w:rsidP="00F254ED">
            <w:pPr>
              <w:jc w:val="center"/>
              <w:rPr>
                <w:rFonts w:ascii="Arial" w:hAnsi="Arial" w:cs="Arial"/>
                <w:sz w:val="16"/>
                <w:szCs w:val="16"/>
              </w:rPr>
            </w:pPr>
          </w:p>
        </w:tc>
        <w:tc>
          <w:tcPr>
            <w:tcW w:w="1397" w:type="pct"/>
            <w:gridSpan w:val="2"/>
            <w:tcBorders>
              <w:top w:val="nil"/>
              <w:left w:val="nil"/>
              <w:bottom w:val="nil"/>
              <w:right w:val="single" w:sz="8" w:space="0" w:color="000000"/>
            </w:tcBorders>
          </w:tcPr>
          <w:p w:rsidR="00C138DE" w:rsidRDefault="00C138DE" w:rsidP="00F254ED">
            <w:pPr>
              <w:jc w:val="center"/>
              <w:rPr>
                <w:rFonts w:ascii="Arial" w:hAnsi="Arial" w:cs="Arial"/>
                <w:color w:val="000000"/>
                <w:sz w:val="15"/>
                <w:szCs w:val="15"/>
              </w:rPr>
            </w:pPr>
          </w:p>
        </w:tc>
      </w:tr>
      <w:tr w:rsidR="00C138DE" w:rsidTr="00F254ED">
        <w:trPr>
          <w:trHeight w:val="80"/>
        </w:trPr>
        <w:tc>
          <w:tcPr>
            <w:tcW w:w="1308" w:type="pct"/>
            <w:gridSpan w:val="2"/>
            <w:tcBorders>
              <w:top w:val="nil"/>
              <w:left w:val="single" w:sz="8" w:space="0" w:color="000000"/>
              <w:bottom w:val="single" w:sz="4" w:space="0" w:color="auto"/>
              <w:right w:val="single" w:sz="8" w:space="0" w:color="000000"/>
            </w:tcBorders>
          </w:tcPr>
          <w:p w:rsidR="00C138DE" w:rsidRDefault="00C138DE" w:rsidP="00F254ED">
            <w:pPr>
              <w:jc w:val="center"/>
              <w:rPr>
                <w:rFonts w:ascii="Arial" w:hAnsi="Arial" w:cs="Arial"/>
                <w:color w:val="000000"/>
                <w:sz w:val="16"/>
                <w:szCs w:val="16"/>
              </w:rPr>
            </w:pPr>
          </w:p>
        </w:tc>
        <w:tc>
          <w:tcPr>
            <w:tcW w:w="1132" w:type="pct"/>
            <w:tcBorders>
              <w:top w:val="nil"/>
              <w:left w:val="nil"/>
              <w:bottom w:val="single" w:sz="4" w:space="0" w:color="auto"/>
              <w:right w:val="single" w:sz="8" w:space="0" w:color="000000"/>
            </w:tcBorders>
          </w:tcPr>
          <w:p w:rsidR="00C138DE" w:rsidRDefault="00C138DE" w:rsidP="00F254ED">
            <w:pPr>
              <w:jc w:val="center"/>
              <w:rPr>
                <w:rFonts w:ascii="Arial" w:hAnsi="Arial" w:cs="Arial"/>
                <w:i/>
                <w:iCs/>
                <w:color w:val="000000"/>
                <w:sz w:val="16"/>
                <w:szCs w:val="16"/>
              </w:rPr>
            </w:pPr>
          </w:p>
        </w:tc>
        <w:tc>
          <w:tcPr>
            <w:tcW w:w="1163" w:type="pct"/>
            <w:tcBorders>
              <w:top w:val="nil"/>
              <w:left w:val="nil"/>
              <w:bottom w:val="single" w:sz="4" w:space="0" w:color="auto"/>
              <w:right w:val="single" w:sz="8" w:space="0" w:color="000000"/>
            </w:tcBorders>
          </w:tcPr>
          <w:p w:rsidR="00C138DE" w:rsidRPr="00A420A6" w:rsidRDefault="00C138DE" w:rsidP="00F254ED">
            <w:pPr>
              <w:jc w:val="center"/>
              <w:rPr>
                <w:rFonts w:ascii="Arial" w:hAnsi="Arial" w:cs="Arial"/>
                <w:sz w:val="16"/>
                <w:szCs w:val="16"/>
              </w:rPr>
            </w:pPr>
          </w:p>
        </w:tc>
        <w:tc>
          <w:tcPr>
            <w:tcW w:w="1397" w:type="pct"/>
            <w:gridSpan w:val="2"/>
            <w:tcBorders>
              <w:top w:val="nil"/>
              <w:left w:val="nil"/>
              <w:bottom w:val="single" w:sz="4" w:space="0" w:color="auto"/>
              <w:right w:val="single" w:sz="8" w:space="0" w:color="000000"/>
            </w:tcBorders>
          </w:tcPr>
          <w:p w:rsidR="00C138DE" w:rsidRDefault="00C138DE" w:rsidP="00F254ED">
            <w:pPr>
              <w:jc w:val="center"/>
              <w:rPr>
                <w:rFonts w:ascii="Arial" w:hAnsi="Arial" w:cs="Arial"/>
                <w:color w:val="000000"/>
                <w:sz w:val="15"/>
                <w:szCs w:val="15"/>
              </w:rPr>
            </w:pPr>
          </w:p>
        </w:tc>
      </w:tr>
      <w:tr w:rsidR="00C138DE" w:rsidTr="00F254ED">
        <w:trPr>
          <w:trHeight w:val="197"/>
        </w:trPr>
        <w:tc>
          <w:tcPr>
            <w:tcW w:w="1308" w:type="pct"/>
            <w:gridSpan w:val="2"/>
            <w:tcBorders>
              <w:top w:val="single" w:sz="4" w:space="0" w:color="auto"/>
              <w:left w:val="single" w:sz="4" w:space="0" w:color="auto"/>
              <w:bottom w:val="single" w:sz="4" w:space="0" w:color="auto"/>
              <w:right w:val="nil"/>
            </w:tcBorders>
            <w:shd w:val="clear" w:color="000000" w:fill="C0C0C0"/>
          </w:tcPr>
          <w:p w:rsidR="00C138DE" w:rsidRDefault="00C138DE" w:rsidP="00F254ED">
            <w:pPr>
              <w:jc w:val="center"/>
              <w:rPr>
                <w:rFonts w:ascii="Arial" w:hAnsi="Arial" w:cs="Arial"/>
              </w:rPr>
            </w:pPr>
          </w:p>
        </w:tc>
        <w:tc>
          <w:tcPr>
            <w:tcW w:w="2295" w:type="pct"/>
            <w:gridSpan w:val="2"/>
            <w:tcBorders>
              <w:top w:val="single" w:sz="4" w:space="0" w:color="auto"/>
              <w:left w:val="nil"/>
              <w:bottom w:val="single" w:sz="4" w:space="0" w:color="auto"/>
              <w:right w:val="nil"/>
            </w:tcBorders>
            <w:shd w:val="clear" w:color="000000" w:fill="C0C0C0"/>
          </w:tcPr>
          <w:p w:rsidR="00C138DE" w:rsidRDefault="00C138DE" w:rsidP="00F254ED">
            <w:pPr>
              <w:jc w:val="center"/>
              <w:rPr>
                <w:rFonts w:ascii="Arial" w:hAnsi="Arial" w:cs="Arial"/>
                <w:b/>
                <w:bCs/>
                <w:color w:val="000000"/>
                <w:sz w:val="20"/>
                <w:szCs w:val="20"/>
              </w:rPr>
            </w:pPr>
            <w:r>
              <w:rPr>
                <w:rFonts w:ascii="Arial" w:hAnsi="Arial" w:cs="Arial"/>
                <w:b/>
                <w:bCs/>
                <w:color w:val="000000"/>
                <w:sz w:val="20"/>
                <w:szCs w:val="20"/>
              </w:rPr>
              <w:t>Gastrointestinal/Urinary</w:t>
            </w:r>
          </w:p>
        </w:tc>
        <w:tc>
          <w:tcPr>
            <w:tcW w:w="1397" w:type="pct"/>
            <w:gridSpan w:val="2"/>
            <w:tcBorders>
              <w:top w:val="single" w:sz="4" w:space="0" w:color="auto"/>
              <w:left w:val="nil"/>
              <w:bottom w:val="single" w:sz="4" w:space="0" w:color="auto"/>
              <w:right w:val="single" w:sz="4" w:space="0" w:color="auto"/>
            </w:tcBorders>
            <w:shd w:val="clear" w:color="000000" w:fill="C0C0C0"/>
          </w:tcPr>
          <w:p w:rsidR="00C138DE" w:rsidRDefault="00C138DE" w:rsidP="00F254ED">
            <w:pPr>
              <w:jc w:val="center"/>
              <w:rPr>
                <w:rFonts w:ascii="Arial" w:hAnsi="Arial" w:cs="Arial"/>
              </w:rPr>
            </w:pPr>
          </w:p>
        </w:tc>
      </w:tr>
      <w:tr w:rsidR="00C138DE" w:rsidTr="00F254ED">
        <w:trPr>
          <w:trHeight w:val="1529"/>
        </w:trPr>
        <w:tc>
          <w:tcPr>
            <w:tcW w:w="1308" w:type="pct"/>
            <w:gridSpan w:val="2"/>
            <w:tcBorders>
              <w:top w:val="single" w:sz="4" w:space="0" w:color="auto"/>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Antispasmodic/GI Motility</w:t>
            </w:r>
          </w:p>
        </w:tc>
        <w:tc>
          <w:tcPr>
            <w:tcW w:w="1132" w:type="pct"/>
            <w:tcBorders>
              <w:top w:val="single" w:sz="4" w:space="0" w:color="auto"/>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belladonna alkaloids-phenobarbital, chlordiazepoxide-clidinium, dicyclomine, diphenoxylate-atropine, glycopyrrolate, hyoscyamine/-ext rel, loperamide</w:t>
            </w:r>
            <w:r w:rsidR="00F6577C">
              <w:rPr>
                <w:rFonts w:ascii="Arial" w:hAnsi="Arial" w:cs="Arial"/>
                <w:i/>
                <w:iCs/>
                <w:color w:val="000000"/>
                <w:sz w:val="16"/>
                <w:szCs w:val="16"/>
              </w:rPr>
              <w:t>,methscopolamine</w:t>
            </w:r>
          </w:p>
        </w:tc>
        <w:tc>
          <w:tcPr>
            <w:tcW w:w="1163" w:type="pct"/>
            <w:tcBorders>
              <w:top w:val="single" w:sz="4" w:space="0" w:color="auto"/>
              <w:left w:val="nil"/>
              <w:bottom w:val="single" w:sz="8" w:space="0" w:color="000000"/>
              <w:right w:val="single" w:sz="8" w:space="0" w:color="000000"/>
            </w:tcBorders>
          </w:tcPr>
          <w:p w:rsidR="00C138DE" w:rsidRDefault="00C138DE" w:rsidP="00F254ED">
            <w:pPr>
              <w:jc w:val="center"/>
              <w:rPr>
                <w:rFonts w:ascii="Arial" w:hAnsi="Arial" w:cs="Arial"/>
              </w:rPr>
            </w:pPr>
          </w:p>
        </w:tc>
        <w:tc>
          <w:tcPr>
            <w:tcW w:w="1397" w:type="pct"/>
            <w:gridSpan w:val="2"/>
            <w:tcBorders>
              <w:top w:val="single" w:sz="4" w:space="0" w:color="auto"/>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p>
        </w:tc>
      </w:tr>
      <w:tr w:rsidR="00C138DE" w:rsidTr="00F254ED">
        <w:trPr>
          <w:trHeight w:val="592"/>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Bowel Evacuants</w:t>
            </w:r>
          </w:p>
        </w:tc>
        <w:tc>
          <w:tcPr>
            <w:tcW w:w="1132" w:type="pct"/>
            <w:tcBorders>
              <w:top w:val="nil"/>
              <w:left w:val="nil"/>
              <w:bottom w:val="single" w:sz="8" w:space="0" w:color="000000"/>
              <w:right w:val="single" w:sz="8" w:space="0" w:color="000000"/>
            </w:tcBorders>
          </w:tcPr>
          <w:p w:rsidR="00C138DE" w:rsidRDefault="0079264F" w:rsidP="00F254ED">
            <w:pPr>
              <w:jc w:val="center"/>
              <w:rPr>
                <w:rFonts w:ascii="Arial" w:hAnsi="Arial" w:cs="Arial"/>
                <w:i/>
                <w:iCs/>
                <w:color w:val="000000"/>
                <w:sz w:val="16"/>
                <w:szCs w:val="16"/>
              </w:rPr>
            </w:pPr>
            <w:r>
              <w:rPr>
                <w:rFonts w:ascii="Arial" w:hAnsi="Arial" w:cs="Arial"/>
                <w:i/>
                <w:iCs/>
                <w:color w:val="000000"/>
                <w:sz w:val="16"/>
                <w:szCs w:val="16"/>
              </w:rPr>
              <w:t xml:space="preserve">lactulose, </w:t>
            </w:r>
            <w:r w:rsidR="00C138DE">
              <w:rPr>
                <w:rFonts w:ascii="Arial" w:hAnsi="Arial" w:cs="Arial"/>
                <w:i/>
                <w:iCs/>
                <w:color w:val="000000"/>
                <w:sz w:val="16"/>
                <w:szCs w:val="16"/>
              </w:rPr>
              <w:t>peg 3350-electrolytes,  polyethylene glycol</w:t>
            </w:r>
          </w:p>
        </w:tc>
        <w:tc>
          <w:tcPr>
            <w:tcW w:w="1163" w:type="pct"/>
            <w:tcBorders>
              <w:top w:val="nil"/>
              <w:left w:val="nil"/>
              <w:bottom w:val="single" w:sz="8" w:space="0" w:color="000000"/>
              <w:right w:val="single" w:sz="8" w:space="0" w:color="000000"/>
            </w:tcBorders>
          </w:tcPr>
          <w:p w:rsidR="00C138DE" w:rsidRDefault="00C138DE" w:rsidP="00D7673F">
            <w:pPr>
              <w:jc w:val="center"/>
              <w:rPr>
                <w:rFonts w:ascii="Arial" w:hAnsi="Arial" w:cs="Arial"/>
                <w:color w:val="000000"/>
                <w:sz w:val="15"/>
                <w:szCs w:val="15"/>
              </w:rPr>
            </w:pPr>
            <w:r>
              <w:rPr>
                <w:rFonts w:ascii="Arial" w:hAnsi="Arial" w:cs="Arial"/>
                <w:color w:val="000000"/>
                <w:sz w:val="15"/>
                <w:szCs w:val="15"/>
              </w:rPr>
              <w:t>KRISTALOSE</w:t>
            </w:r>
            <w:r w:rsidR="00D7673F">
              <w:rPr>
                <w:rFonts w:ascii="Arial" w:hAnsi="Arial" w:cs="Arial"/>
                <w:color w:val="000000"/>
                <w:sz w:val="15"/>
                <w:szCs w:val="15"/>
              </w:rPr>
              <w:t xml:space="preserve"> </w:t>
            </w:r>
          </w:p>
        </w:tc>
        <w:tc>
          <w:tcPr>
            <w:tcW w:w="1397" w:type="pct"/>
            <w:gridSpan w:val="2"/>
            <w:tcBorders>
              <w:top w:val="nil"/>
              <w:left w:val="nil"/>
              <w:bottom w:val="single" w:sz="8" w:space="0" w:color="000000"/>
              <w:right w:val="single" w:sz="8" w:space="0" w:color="000000"/>
            </w:tcBorders>
          </w:tcPr>
          <w:p w:rsidR="00C138DE" w:rsidRPr="007D1B98" w:rsidRDefault="0079264F" w:rsidP="00F254ED">
            <w:pPr>
              <w:jc w:val="center"/>
              <w:rPr>
                <w:rFonts w:ascii="Arial" w:hAnsi="Arial" w:cs="Arial"/>
                <w:sz w:val="15"/>
                <w:szCs w:val="15"/>
              </w:rPr>
            </w:pPr>
            <w:r w:rsidRPr="007D1B98">
              <w:rPr>
                <w:rFonts w:ascii="Arial" w:hAnsi="Arial" w:cs="Arial"/>
                <w:sz w:val="15"/>
                <w:szCs w:val="15"/>
              </w:rPr>
              <w:t>GOLYTELY, MOVIEPREP, SUPREP</w:t>
            </w:r>
          </w:p>
        </w:tc>
      </w:tr>
      <w:tr w:rsidR="00C138DE" w:rsidTr="00BA039D">
        <w:trPr>
          <w:trHeight w:val="646"/>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Digestive Aids</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pancrelipase</w:t>
            </w:r>
          </w:p>
        </w:tc>
        <w:tc>
          <w:tcPr>
            <w:tcW w:w="1163" w:type="pct"/>
            <w:tcBorders>
              <w:top w:val="nil"/>
              <w:left w:val="nil"/>
              <w:bottom w:val="single" w:sz="8" w:space="0" w:color="000000"/>
              <w:right w:val="single" w:sz="8" w:space="0" w:color="000000"/>
            </w:tcBorders>
          </w:tcPr>
          <w:p w:rsidR="00C138DE" w:rsidRDefault="00C138DE" w:rsidP="00650209">
            <w:pPr>
              <w:jc w:val="center"/>
              <w:rPr>
                <w:rFonts w:ascii="Arial" w:hAnsi="Arial" w:cs="Arial"/>
                <w:color w:val="000000"/>
                <w:sz w:val="15"/>
                <w:szCs w:val="15"/>
              </w:rPr>
            </w:pPr>
            <w:r>
              <w:rPr>
                <w:rFonts w:ascii="Arial" w:hAnsi="Arial" w:cs="Arial"/>
                <w:color w:val="000000"/>
                <w:sz w:val="15"/>
                <w:szCs w:val="15"/>
              </w:rPr>
              <w:t xml:space="preserve"> VIOKASE</w:t>
            </w:r>
          </w:p>
        </w:tc>
        <w:tc>
          <w:tcPr>
            <w:tcW w:w="1397" w:type="pct"/>
            <w:gridSpan w:val="2"/>
            <w:tcBorders>
              <w:top w:val="nil"/>
              <w:left w:val="nil"/>
              <w:bottom w:val="single" w:sz="8" w:space="0" w:color="000000"/>
              <w:right w:val="single" w:sz="8" w:space="0" w:color="000000"/>
            </w:tcBorders>
          </w:tcPr>
          <w:p w:rsidR="00C138DE" w:rsidRPr="0097547D" w:rsidRDefault="00C32230" w:rsidP="00F254ED">
            <w:pPr>
              <w:jc w:val="center"/>
              <w:rPr>
                <w:rFonts w:ascii="Arial" w:hAnsi="Arial" w:cs="Arial"/>
                <w:sz w:val="15"/>
                <w:szCs w:val="15"/>
              </w:rPr>
            </w:pPr>
            <w:r w:rsidRPr="0097547D">
              <w:rPr>
                <w:rFonts w:ascii="Arial" w:hAnsi="Arial" w:cs="Arial"/>
                <w:sz w:val="15"/>
                <w:szCs w:val="15"/>
              </w:rPr>
              <w:t>CREON, PANCREAZE</w:t>
            </w:r>
            <w:r w:rsidR="00650209">
              <w:rPr>
                <w:rFonts w:ascii="Arial" w:hAnsi="Arial" w:cs="Arial"/>
                <w:sz w:val="15"/>
                <w:szCs w:val="15"/>
              </w:rPr>
              <w:t xml:space="preserve">, ULTRESA, ZENPEP (EXCEPT ZENPEP </w:t>
            </w:r>
            <w:r w:rsidR="00650209" w:rsidRPr="00650209">
              <w:rPr>
                <w:rFonts w:ascii="Arial" w:hAnsi="Arial" w:cs="Arial"/>
                <w:sz w:val="15"/>
                <w:szCs w:val="15"/>
              </w:rPr>
              <w:t>5K-17K-27K</w:t>
            </w:r>
            <w:r w:rsidR="00650209">
              <w:rPr>
                <w:rFonts w:ascii="Arial" w:hAnsi="Arial" w:cs="Arial"/>
                <w:sz w:val="15"/>
                <w:szCs w:val="15"/>
              </w:rPr>
              <w:t xml:space="preserve"> CAPS)</w:t>
            </w:r>
          </w:p>
        </w:tc>
      </w:tr>
      <w:tr w:rsidR="00C138DE" w:rsidTr="00F254ED">
        <w:trPr>
          <w:trHeight w:val="394"/>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Gallstone Solubilizing Agents</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ursodiol</w:t>
            </w: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sz w:val="15"/>
                <w:szCs w:val="15"/>
              </w:rPr>
            </w:pP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sz w:val="15"/>
                <w:szCs w:val="15"/>
              </w:rPr>
            </w:pPr>
          </w:p>
        </w:tc>
      </w:tr>
      <w:tr w:rsidR="00C138DE" w:rsidTr="00F254ED">
        <w:trPr>
          <w:trHeight w:val="547"/>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lastRenderedPageBreak/>
              <w:t>H</w:t>
            </w:r>
            <w:r>
              <w:rPr>
                <w:rFonts w:ascii="Arial" w:hAnsi="Arial" w:cs="Arial"/>
                <w:color w:val="000000"/>
                <w:sz w:val="10"/>
                <w:szCs w:val="10"/>
              </w:rPr>
              <w:t>2</w:t>
            </w:r>
            <w:r>
              <w:rPr>
                <w:rFonts w:ascii="Arial" w:hAnsi="Arial" w:cs="Arial"/>
                <w:color w:val="000000"/>
                <w:sz w:val="16"/>
                <w:szCs w:val="16"/>
              </w:rPr>
              <w:t>-Antagonists</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cimetidine, famotidine, nizatidine, ranitidine</w:t>
            </w: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p>
        </w:tc>
      </w:tr>
      <w:tr w:rsidR="00BA039D" w:rsidTr="00BA039D">
        <w:trPr>
          <w:trHeight w:val="286"/>
        </w:trPr>
        <w:tc>
          <w:tcPr>
            <w:tcW w:w="1308" w:type="pct"/>
            <w:gridSpan w:val="2"/>
            <w:tcBorders>
              <w:top w:val="single" w:sz="8" w:space="0" w:color="000000"/>
              <w:left w:val="single" w:sz="8" w:space="0" w:color="000000"/>
              <w:bottom w:val="single" w:sz="4" w:space="0" w:color="auto"/>
              <w:right w:val="single" w:sz="8" w:space="0" w:color="000000"/>
            </w:tcBorders>
          </w:tcPr>
          <w:p w:rsidR="00BA039D" w:rsidRPr="003639D0" w:rsidRDefault="00BA039D" w:rsidP="00076341">
            <w:pPr>
              <w:jc w:val="center"/>
              <w:rPr>
                <w:rFonts w:ascii="Arial" w:hAnsi="Arial" w:cs="Arial"/>
                <w:b/>
                <w:sz w:val="20"/>
                <w:szCs w:val="20"/>
              </w:rPr>
            </w:pPr>
            <w:r>
              <w:rPr>
                <w:rFonts w:ascii="Arial" w:hAnsi="Arial"/>
                <w:b/>
                <w:sz w:val="20"/>
                <w:szCs w:val="20"/>
              </w:rPr>
              <w:t>Drug Type</w:t>
            </w:r>
          </w:p>
        </w:tc>
        <w:tc>
          <w:tcPr>
            <w:tcW w:w="1132" w:type="pct"/>
            <w:tcBorders>
              <w:top w:val="single" w:sz="8" w:space="0" w:color="000000"/>
              <w:left w:val="single" w:sz="8" w:space="0" w:color="000000"/>
              <w:bottom w:val="single" w:sz="4" w:space="0" w:color="auto"/>
              <w:right w:val="single" w:sz="8" w:space="0" w:color="000000"/>
            </w:tcBorders>
          </w:tcPr>
          <w:p w:rsidR="00BA039D" w:rsidRDefault="00BA039D" w:rsidP="00076341">
            <w:pPr>
              <w:jc w:val="center"/>
              <w:rPr>
                <w:rFonts w:ascii="Arial" w:hAnsi="Arial" w:cs="Arial"/>
                <w:b/>
                <w:bCs/>
                <w:color w:val="000000"/>
                <w:sz w:val="20"/>
                <w:szCs w:val="20"/>
              </w:rPr>
            </w:pPr>
            <w:r>
              <w:rPr>
                <w:rFonts w:ascii="Arial" w:hAnsi="Arial" w:cs="Arial"/>
                <w:b/>
                <w:bCs/>
                <w:color w:val="000000"/>
                <w:sz w:val="20"/>
                <w:szCs w:val="20"/>
              </w:rPr>
              <w:t>Tier 1</w:t>
            </w:r>
          </w:p>
        </w:tc>
        <w:tc>
          <w:tcPr>
            <w:tcW w:w="1163" w:type="pct"/>
            <w:tcBorders>
              <w:top w:val="single" w:sz="8" w:space="0" w:color="000000"/>
              <w:left w:val="nil"/>
              <w:bottom w:val="single" w:sz="4" w:space="0" w:color="auto"/>
              <w:right w:val="single" w:sz="8" w:space="0" w:color="000000"/>
            </w:tcBorders>
          </w:tcPr>
          <w:p w:rsidR="00BA039D" w:rsidRDefault="00BA039D" w:rsidP="00076341">
            <w:pPr>
              <w:jc w:val="center"/>
              <w:rPr>
                <w:rFonts w:ascii="Arial" w:hAnsi="Arial" w:cs="Arial"/>
                <w:b/>
                <w:bCs/>
                <w:color w:val="000000"/>
                <w:sz w:val="20"/>
                <w:szCs w:val="20"/>
              </w:rPr>
            </w:pPr>
            <w:r>
              <w:rPr>
                <w:rFonts w:ascii="Arial" w:hAnsi="Arial" w:cs="Arial"/>
                <w:b/>
                <w:bCs/>
                <w:color w:val="000000"/>
                <w:sz w:val="20"/>
                <w:szCs w:val="20"/>
              </w:rPr>
              <w:t>Tier 2</w:t>
            </w:r>
          </w:p>
        </w:tc>
        <w:tc>
          <w:tcPr>
            <w:tcW w:w="1397" w:type="pct"/>
            <w:gridSpan w:val="2"/>
            <w:tcBorders>
              <w:top w:val="single" w:sz="8" w:space="0" w:color="000000"/>
              <w:left w:val="nil"/>
              <w:bottom w:val="single" w:sz="4" w:space="0" w:color="auto"/>
              <w:right w:val="single" w:sz="8" w:space="0" w:color="000000"/>
            </w:tcBorders>
          </w:tcPr>
          <w:p w:rsidR="00BA039D" w:rsidRDefault="00BA039D" w:rsidP="00076341">
            <w:pPr>
              <w:jc w:val="center"/>
              <w:rPr>
                <w:rFonts w:ascii="Arial" w:hAnsi="Arial" w:cs="Arial"/>
                <w:b/>
                <w:bCs/>
                <w:color w:val="000000"/>
                <w:sz w:val="20"/>
                <w:szCs w:val="20"/>
              </w:rPr>
            </w:pPr>
            <w:r>
              <w:rPr>
                <w:rFonts w:ascii="Arial" w:hAnsi="Arial" w:cs="Arial"/>
                <w:b/>
                <w:bCs/>
                <w:color w:val="000000"/>
                <w:sz w:val="20"/>
                <w:szCs w:val="20"/>
              </w:rPr>
              <w:t>Tier 3</w:t>
            </w:r>
          </w:p>
        </w:tc>
      </w:tr>
      <w:tr w:rsidR="00C138DE" w:rsidTr="00F254ED">
        <w:trPr>
          <w:trHeight w:val="1151"/>
        </w:trPr>
        <w:tc>
          <w:tcPr>
            <w:tcW w:w="1308" w:type="pct"/>
            <w:gridSpan w:val="2"/>
            <w:tcBorders>
              <w:top w:val="single" w:sz="4" w:space="0" w:color="auto"/>
              <w:left w:val="single" w:sz="4" w:space="0" w:color="auto"/>
              <w:bottom w:val="single" w:sz="4" w:space="0" w:color="auto"/>
              <w:right w:val="single" w:sz="4" w:space="0" w:color="auto"/>
            </w:tcBorders>
          </w:tcPr>
          <w:p w:rsidR="00C138DE" w:rsidRPr="008A1A01" w:rsidRDefault="00C138DE" w:rsidP="00F254ED">
            <w:pPr>
              <w:jc w:val="center"/>
              <w:rPr>
                <w:rFonts w:ascii="Arial" w:hAnsi="Arial" w:cs="Arial"/>
                <w:color w:val="000000"/>
                <w:sz w:val="16"/>
                <w:szCs w:val="16"/>
              </w:rPr>
            </w:pPr>
            <w:r w:rsidRPr="008A1A01">
              <w:rPr>
                <w:rFonts w:ascii="Arial" w:hAnsi="Arial" w:cs="Arial"/>
                <w:color w:val="000000"/>
                <w:sz w:val="16"/>
                <w:szCs w:val="16"/>
              </w:rPr>
              <w:t>Genitourinary Medications</w:t>
            </w:r>
          </w:p>
          <w:p w:rsidR="00C138DE" w:rsidRPr="008A1A01" w:rsidRDefault="00C138DE" w:rsidP="00F254ED">
            <w:pPr>
              <w:jc w:val="center"/>
              <w:rPr>
                <w:rFonts w:ascii="Arial" w:hAnsi="Arial" w:cs="Arial"/>
                <w:color w:val="000000"/>
                <w:sz w:val="16"/>
                <w:szCs w:val="16"/>
              </w:rPr>
            </w:pPr>
            <w:r w:rsidRPr="008A1A01">
              <w:rPr>
                <w:rFonts w:ascii="Arial" w:hAnsi="Arial" w:cs="Arial"/>
                <w:color w:val="000000"/>
                <w:sz w:val="16"/>
                <w:szCs w:val="16"/>
              </w:rPr>
              <w:t>REFERENCE BASED PRICING PROGRAM (RBP)</w:t>
            </w:r>
          </w:p>
        </w:tc>
        <w:tc>
          <w:tcPr>
            <w:tcW w:w="1132" w:type="pct"/>
            <w:tcBorders>
              <w:top w:val="single" w:sz="4" w:space="0" w:color="auto"/>
              <w:left w:val="single" w:sz="4" w:space="0" w:color="auto"/>
              <w:bottom w:val="single" w:sz="4" w:space="0" w:color="auto"/>
              <w:right w:val="single" w:sz="4" w:space="0" w:color="auto"/>
            </w:tcBorders>
          </w:tcPr>
          <w:p w:rsidR="00C138DE" w:rsidRPr="008A1A01" w:rsidRDefault="00C138DE" w:rsidP="00F254ED">
            <w:pPr>
              <w:jc w:val="center"/>
              <w:rPr>
                <w:rFonts w:ascii="Arial" w:hAnsi="Arial" w:cs="Arial"/>
                <w:i/>
                <w:iCs/>
                <w:color w:val="000000"/>
                <w:sz w:val="16"/>
                <w:szCs w:val="16"/>
              </w:rPr>
            </w:pPr>
            <w:r w:rsidRPr="008A1A01">
              <w:rPr>
                <w:rFonts w:ascii="Arial" w:hAnsi="Arial" w:cs="Arial"/>
                <w:i/>
                <w:iCs/>
                <w:color w:val="000000"/>
                <w:sz w:val="16"/>
                <w:szCs w:val="16"/>
              </w:rPr>
              <w:t>bethanechol, oxybutynin chloride, phenazopyridine, potassium citrate</w:t>
            </w:r>
          </w:p>
          <w:p w:rsidR="00C138DE" w:rsidRPr="008A1A01" w:rsidRDefault="00C138DE" w:rsidP="00F254ED">
            <w:pPr>
              <w:jc w:val="center"/>
              <w:rPr>
                <w:rFonts w:ascii="Arial" w:hAnsi="Arial" w:cs="Arial"/>
                <w:b/>
                <w:i/>
                <w:iCs/>
                <w:color w:val="000000"/>
                <w:sz w:val="16"/>
                <w:szCs w:val="16"/>
              </w:rPr>
            </w:pPr>
            <w:r w:rsidRPr="008A1A01">
              <w:rPr>
                <w:rFonts w:ascii="Arial" w:hAnsi="Arial" w:cs="Arial"/>
                <w:b/>
                <w:i/>
                <w:iCs/>
                <w:color w:val="000000"/>
                <w:sz w:val="16"/>
                <w:szCs w:val="16"/>
              </w:rPr>
              <w:t>oxybutynin ext-rel (2</w:t>
            </w:r>
            <w:r w:rsidRPr="008A1A01">
              <w:rPr>
                <w:rFonts w:ascii="Arial" w:hAnsi="Arial" w:cs="Arial"/>
                <w:b/>
                <w:i/>
                <w:iCs/>
                <w:color w:val="000000"/>
                <w:sz w:val="16"/>
                <w:szCs w:val="16"/>
                <w:vertAlign w:val="superscript"/>
              </w:rPr>
              <w:t>nd</w:t>
            </w:r>
            <w:r w:rsidRPr="008A1A01">
              <w:rPr>
                <w:rFonts w:ascii="Arial" w:hAnsi="Arial" w:cs="Arial"/>
                <w:b/>
                <w:i/>
                <w:iCs/>
                <w:color w:val="000000"/>
                <w:sz w:val="16"/>
                <w:szCs w:val="16"/>
              </w:rPr>
              <w:t xml:space="preserve"> Tier Copay)</w:t>
            </w:r>
          </w:p>
        </w:tc>
        <w:tc>
          <w:tcPr>
            <w:tcW w:w="2560" w:type="pct"/>
            <w:gridSpan w:val="3"/>
            <w:tcBorders>
              <w:top w:val="single" w:sz="4" w:space="0" w:color="auto"/>
              <w:left w:val="single" w:sz="4" w:space="0" w:color="auto"/>
              <w:bottom w:val="single" w:sz="4" w:space="0" w:color="auto"/>
              <w:right w:val="single" w:sz="4" w:space="0" w:color="auto"/>
            </w:tcBorders>
          </w:tcPr>
          <w:p w:rsidR="00C138DE" w:rsidRPr="008A1A01" w:rsidRDefault="00C138DE" w:rsidP="00F254ED">
            <w:pPr>
              <w:jc w:val="center"/>
              <w:rPr>
                <w:rFonts w:ascii="Arial" w:hAnsi="Arial" w:cs="Arial"/>
                <w:color w:val="000000"/>
                <w:sz w:val="15"/>
                <w:szCs w:val="15"/>
              </w:rPr>
            </w:pPr>
            <w:r w:rsidRPr="008A1A01">
              <w:rPr>
                <w:rFonts w:ascii="Arial" w:hAnsi="Arial" w:cs="Arial"/>
                <w:color w:val="000000"/>
                <w:sz w:val="15"/>
                <w:szCs w:val="15"/>
              </w:rPr>
              <w:t>RBP: PLAN WILL PAY $0.30/PILL; REMAINING COST WILL BE APPLIED TO MEMBER SHARE</w:t>
            </w:r>
          </w:p>
          <w:p w:rsidR="00C138DE" w:rsidRPr="008A1A01" w:rsidRDefault="00C138DE" w:rsidP="00F254ED">
            <w:pPr>
              <w:jc w:val="center"/>
              <w:rPr>
                <w:rFonts w:ascii="Arial" w:hAnsi="Arial" w:cs="Arial"/>
                <w:color w:val="000000"/>
                <w:sz w:val="15"/>
                <w:szCs w:val="15"/>
              </w:rPr>
            </w:pPr>
          </w:p>
          <w:p w:rsidR="00C138DE" w:rsidRPr="008A1A01" w:rsidRDefault="00322BC6" w:rsidP="00F734AF">
            <w:pPr>
              <w:jc w:val="center"/>
              <w:rPr>
                <w:rFonts w:ascii="Arial" w:hAnsi="Arial" w:cs="Arial"/>
                <w:color w:val="000000"/>
                <w:sz w:val="15"/>
                <w:szCs w:val="15"/>
              </w:rPr>
            </w:pPr>
            <w:r>
              <w:rPr>
                <w:rFonts w:ascii="Arial" w:hAnsi="Arial" w:cs="Arial"/>
                <w:i/>
                <w:color w:val="000000"/>
                <w:sz w:val="15"/>
                <w:szCs w:val="15"/>
              </w:rPr>
              <w:t xml:space="preserve">tolterodine/-XL (RBP), </w:t>
            </w:r>
            <w:r w:rsidR="00C138DE" w:rsidRPr="008A1A01">
              <w:rPr>
                <w:rFonts w:ascii="Arial" w:hAnsi="Arial" w:cs="Arial"/>
                <w:i/>
                <w:color w:val="000000"/>
                <w:sz w:val="15"/>
                <w:szCs w:val="15"/>
              </w:rPr>
              <w:t>trospium</w:t>
            </w:r>
            <w:r w:rsidR="00C138DE" w:rsidRPr="008A1A01">
              <w:rPr>
                <w:rFonts w:ascii="Arial" w:hAnsi="Arial" w:cs="Arial"/>
                <w:color w:val="000000"/>
                <w:sz w:val="15"/>
                <w:szCs w:val="15"/>
              </w:rPr>
              <w:t xml:space="preserve"> (R</w:t>
            </w:r>
            <w:r w:rsidR="00650209">
              <w:rPr>
                <w:rFonts w:ascii="Arial" w:hAnsi="Arial" w:cs="Arial"/>
                <w:color w:val="000000"/>
                <w:sz w:val="15"/>
                <w:szCs w:val="15"/>
              </w:rPr>
              <w:t>BP</w:t>
            </w:r>
            <w:r w:rsidR="00C138DE" w:rsidRPr="008A1A01">
              <w:rPr>
                <w:rFonts w:ascii="Arial" w:hAnsi="Arial" w:cs="Arial"/>
                <w:color w:val="000000"/>
                <w:sz w:val="15"/>
                <w:szCs w:val="15"/>
              </w:rPr>
              <w:t>), GELNIQUE (R</w:t>
            </w:r>
            <w:r w:rsidR="00650209">
              <w:rPr>
                <w:rFonts w:ascii="Arial" w:hAnsi="Arial" w:cs="Arial"/>
                <w:color w:val="000000"/>
                <w:sz w:val="15"/>
                <w:szCs w:val="15"/>
              </w:rPr>
              <w:t>B</w:t>
            </w:r>
            <w:r w:rsidR="00C138DE" w:rsidRPr="008A1A01">
              <w:rPr>
                <w:rFonts w:ascii="Arial" w:hAnsi="Arial" w:cs="Arial"/>
                <w:color w:val="000000"/>
                <w:sz w:val="15"/>
                <w:szCs w:val="15"/>
              </w:rPr>
              <w:t xml:space="preserve">P), </w:t>
            </w:r>
            <w:r w:rsidR="00A90010" w:rsidRPr="00A90010">
              <w:rPr>
                <w:rFonts w:ascii="Arial" w:hAnsi="Arial" w:cs="Arial"/>
                <w:color w:val="000000"/>
                <w:sz w:val="15"/>
                <w:szCs w:val="15"/>
              </w:rPr>
              <w:t>MYRBETRIQ</w:t>
            </w:r>
            <w:r w:rsidR="00A90010">
              <w:rPr>
                <w:rFonts w:ascii="Arial" w:hAnsi="Arial" w:cs="Arial"/>
                <w:color w:val="000000"/>
                <w:sz w:val="15"/>
                <w:szCs w:val="15"/>
              </w:rPr>
              <w:t xml:space="preserve"> (RBP), </w:t>
            </w:r>
            <w:r w:rsidR="00C138DE" w:rsidRPr="008A1A01">
              <w:rPr>
                <w:rFonts w:ascii="Arial" w:hAnsi="Arial" w:cs="Arial"/>
                <w:color w:val="000000"/>
                <w:sz w:val="15"/>
                <w:szCs w:val="15"/>
              </w:rPr>
              <w:t>OXYTROL (RPB), TOVIAZ (RB</w:t>
            </w:r>
            <w:r w:rsidR="00650209">
              <w:rPr>
                <w:rFonts w:ascii="Arial" w:hAnsi="Arial" w:cs="Arial"/>
                <w:color w:val="000000"/>
                <w:sz w:val="15"/>
                <w:szCs w:val="15"/>
              </w:rPr>
              <w:t>P</w:t>
            </w:r>
            <w:r w:rsidR="00C138DE" w:rsidRPr="008A1A01">
              <w:rPr>
                <w:rFonts w:ascii="Arial" w:hAnsi="Arial" w:cs="Arial"/>
                <w:color w:val="000000"/>
                <w:sz w:val="15"/>
                <w:szCs w:val="15"/>
              </w:rPr>
              <w:t>), VESICARE (R</w:t>
            </w:r>
            <w:r w:rsidR="00650209">
              <w:rPr>
                <w:rFonts w:ascii="Arial" w:hAnsi="Arial" w:cs="Arial"/>
                <w:color w:val="000000"/>
                <w:sz w:val="15"/>
                <w:szCs w:val="15"/>
              </w:rPr>
              <w:t>B</w:t>
            </w:r>
            <w:r w:rsidR="00C138DE" w:rsidRPr="008A1A01">
              <w:rPr>
                <w:rFonts w:ascii="Arial" w:hAnsi="Arial" w:cs="Arial"/>
                <w:color w:val="000000"/>
                <w:sz w:val="15"/>
                <w:szCs w:val="15"/>
              </w:rPr>
              <w:t>P)</w:t>
            </w:r>
          </w:p>
        </w:tc>
      </w:tr>
      <w:tr w:rsidR="00C138DE" w:rsidTr="00F254ED">
        <w:trPr>
          <w:trHeight w:val="602"/>
        </w:trPr>
        <w:tc>
          <w:tcPr>
            <w:tcW w:w="1308" w:type="pct"/>
            <w:gridSpan w:val="2"/>
            <w:tcBorders>
              <w:top w:val="single" w:sz="4" w:space="0" w:color="auto"/>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Inflammatory Bowel</w:t>
            </w:r>
            <w:r w:rsidR="004D1A6E">
              <w:rPr>
                <w:rFonts w:ascii="Arial" w:hAnsi="Arial" w:cs="Arial"/>
                <w:color w:val="000000"/>
                <w:sz w:val="16"/>
                <w:szCs w:val="16"/>
              </w:rPr>
              <w:t>* (Quantity Limit) (Step Therapy)</w:t>
            </w:r>
          </w:p>
        </w:tc>
        <w:tc>
          <w:tcPr>
            <w:tcW w:w="1132" w:type="pct"/>
            <w:tcBorders>
              <w:top w:val="single" w:sz="4" w:space="0" w:color="auto"/>
              <w:left w:val="nil"/>
              <w:bottom w:val="single" w:sz="8" w:space="0" w:color="000000"/>
              <w:right w:val="single" w:sz="8" w:space="0" w:color="000000"/>
            </w:tcBorders>
          </w:tcPr>
          <w:p w:rsidR="00C138DE" w:rsidRPr="0069760D" w:rsidRDefault="00C138DE" w:rsidP="00F254ED">
            <w:pPr>
              <w:jc w:val="center"/>
              <w:rPr>
                <w:rFonts w:ascii="Arial" w:hAnsi="Arial" w:cs="Arial"/>
                <w:i/>
                <w:iCs/>
                <w:color w:val="000000"/>
                <w:sz w:val="16"/>
                <w:szCs w:val="16"/>
                <w:lang w:val="it-IT"/>
              </w:rPr>
            </w:pPr>
            <w:r>
              <w:rPr>
                <w:rFonts w:ascii="Arial" w:hAnsi="Arial" w:cs="Arial"/>
                <w:i/>
                <w:iCs/>
                <w:color w:val="000000"/>
                <w:sz w:val="16"/>
                <w:szCs w:val="16"/>
                <w:lang w:val="it-IT"/>
              </w:rPr>
              <w:t xml:space="preserve">balsalazide, </w:t>
            </w:r>
            <w:r w:rsidR="00D56E65">
              <w:rPr>
                <w:rFonts w:ascii="Arial" w:hAnsi="Arial" w:cs="Arial"/>
                <w:i/>
                <w:iCs/>
                <w:color w:val="000000"/>
                <w:sz w:val="16"/>
                <w:szCs w:val="16"/>
                <w:lang w:val="it-IT"/>
              </w:rPr>
              <w:t xml:space="preserve">budesonide, </w:t>
            </w:r>
            <w:r>
              <w:rPr>
                <w:rFonts w:ascii="Arial" w:hAnsi="Arial" w:cs="Arial"/>
                <w:i/>
                <w:iCs/>
                <w:color w:val="000000"/>
                <w:sz w:val="16"/>
                <w:szCs w:val="16"/>
                <w:lang w:val="it-IT"/>
              </w:rPr>
              <w:t>mesalamine, sulfasalazine,  sulfasalazine delayed-rel</w:t>
            </w:r>
          </w:p>
        </w:tc>
        <w:tc>
          <w:tcPr>
            <w:tcW w:w="1163" w:type="pct"/>
            <w:tcBorders>
              <w:top w:val="single" w:sz="4" w:space="0" w:color="auto"/>
              <w:left w:val="nil"/>
              <w:bottom w:val="single" w:sz="8" w:space="0" w:color="000000"/>
              <w:right w:val="single" w:sz="8" w:space="0" w:color="000000"/>
            </w:tcBorders>
          </w:tcPr>
          <w:p w:rsidR="00C138DE" w:rsidRPr="00D71DFB" w:rsidRDefault="004D1A6E" w:rsidP="00F254ED">
            <w:pPr>
              <w:jc w:val="center"/>
              <w:rPr>
                <w:rFonts w:ascii="Arial" w:hAnsi="Arial" w:cs="Arial"/>
                <w:color w:val="000000"/>
                <w:sz w:val="15"/>
                <w:szCs w:val="15"/>
              </w:rPr>
            </w:pPr>
            <w:r w:rsidRPr="00D71DFB">
              <w:rPr>
                <w:rFonts w:ascii="Arial" w:hAnsi="Arial" w:cs="Arial"/>
                <w:color w:val="000000"/>
                <w:sz w:val="15"/>
                <w:szCs w:val="15"/>
              </w:rPr>
              <w:t>APRISO*(QL)</w:t>
            </w:r>
            <w:r w:rsidR="003614DC">
              <w:rPr>
                <w:rFonts w:ascii="Arial" w:hAnsi="Arial" w:cs="Arial"/>
                <w:color w:val="000000"/>
                <w:sz w:val="15"/>
                <w:szCs w:val="15"/>
              </w:rPr>
              <w:t xml:space="preserve">, </w:t>
            </w:r>
            <w:r w:rsidR="003614DC" w:rsidRPr="00D71DFB">
              <w:rPr>
                <w:rFonts w:ascii="Arial" w:hAnsi="Arial" w:cs="Arial"/>
                <w:color w:val="000000"/>
                <w:sz w:val="15"/>
                <w:szCs w:val="15"/>
              </w:rPr>
              <w:t>DELZICOL*(QL),</w:t>
            </w:r>
          </w:p>
        </w:tc>
        <w:tc>
          <w:tcPr>
            <w:tcW w:w="1397" w:type="pct"/>
            <w:gridSpan w:val="2"/>
            <w:tcBorders>
              <w:top w:val="single" w:sz="4" w:space="0" w:color="auto"/>
              <w:left w:val="nil"/>
              <w:bottom w:val="single" w:sz="8" w:space="0" w:color="000000"/>
              <w:right w:val="single" w:sz="8" w:space="0" w:color="000000"/>
            </w:tcBorders>
          </w:tcPr>
          <w:p w:rsidR="00C138DE" w:rsidRPr="00D71DFB" w:rsidRDefault="004D1A6E" w:rsidP="008C0195">
            <w:pPr>
              <w:jc w:val="center"/>
              <w:rPr>
                <w:rFonts w:ascii="Arial" w:hAnsi="Arial" w:cs="Arial"/>
                <w:color w:val="000000"/>
                <w:sz w:val="15"/>
                <w:szCs w:val="15"/>
              </w:rPr>
            </w:pPr>
            <w:r w:rsidRPr="00D71DFB">
              <w:rPr>
                <w:rFonts w:ascii="Arial" w:hAnsi="Arial" w:cs="Arial"/>
                <w:color w:val="000000"/>
                <w:sz w:val="15"/>
                <w:szCs w:val="15"/>
              </w:rPr>
              <w:t xml:space="preserve">CANASA, </w:t>
            </w:r>
            <w:r w:rsidR="003614DC">
              <w:rPr>
                <w:rFonts w:ascii="Arial" w:hAnsi="Arial" w:cs="Arial"/>
                <w:color w:val="000000"/>
                <w:sz w:val="15"/>
                <w:szCs w:val="15"/>
              </w:rPr>
              <w:t xml:space="preserve">, </w:t>
            </w:r>
            <w:r w:rsidRPr="00D71DFB">
              <w:rPr>
                <w:rFonts w:ascii="Arial" w:hAnsi="Arial" w:cs="Arial"/>
                <w:color w:val="000000"/>
                <w:sz w:val="15"/>
                <w:szCs w:val="15"/>
              </w:rPr>
              <w:t>E</w:t>
            </w:r>
            <w:r w:rsidR="00D56E65" w:rsidRPr="00D71DFB">
              <w:rPr>
                <w:rFonts w:ascii="Arial" w:hAnsi="Arial" w:cs="Arial"/>
                <w:color w:val="000000"/>
                <w:sz w:val="15"/>
                <w:szCs w:val="15"/>
              </w:rPr>
              <w:t>NTOCORT EC</w:t>
            </w:r>
            <w:r w:rsidRPr="00D71DFB">
              <w:rPr>
                <w:rFonts w:ascii="Arial" w:hAnsi="Arial" w:cs="Arial"/>
                <w:color w:val="000000"/>
                <w:sz w:val="15"/>
                <w:szCs w:val="15"/>
              </w:rPr>
              <w:t xml:space="preserve">, </w:t>
            </w:r>
            <w:r w:rsidR="003614DC">
              <w:rPr>
                <w:rFonts w:ascii="Arial" w:hAnsi="Arial" w:cs="Arial"/>
                <w:color w:val="000000"/>
                <w:sz w:val="15"/>
                <w:szCs w:val="15"/>
              </w:rPr>
              <w:t xml:space="preserve">GIAZO, </w:t>
            </w:r>
            <w:r w:rsidR="008C0195">
              <w:rPr>
                <w:rFonts w:ascii="Arial" w:hAnsi="Arial" w:cs="Arial"/>
                <w:color w:val="000000"/>
                <w:sz w:val="15"/>
                <w:szCs w:val="15"/>
              </w:rPr>
              <w:t xml:space="preserve">LIALDA, PENTASA, </w:t>
            </w:r>
            <w:r w:rsidRPr="00D71DFB">
              <w:rPr>
                <w:rFonts w:ascii="Arial" w:hAnsi="Arial" w:cs="Arial"/>
                <w:color w:val="000000"/>
                <w:sz w:val="15"/>
                <w:szCs w:val="15"/>
              </w:rPr>
              <w:t>UCERIS* (ST)</w:t>
            </w:r>
          </w:p>
        </w:tc>
      </w:tr>
      <w:tr w:rsidR="00C138DE" w:rsidTr="00F254ED">
        <w:trPr>
          <w:trHeight w:val="142"/>
        </w:trPr>
        <w:tc>
          <w:tcPr>
            <w:tcW w:w="1308" w:type="pct"/>
            <w:gridSpan w:val="2"/>
            <w:tcBorders>
              <w:top w:val="single" w:sz="8" w:space="0" w:color="000000"/>
              <w:left w:val="single" w:sz="8" w:space="0" w:color="000000"/>
              <w:bottom w:val="single" w:sz="8" w:space="0" w:color="000000"/>
              <w:right w:val="nil"/>
            </w:tcBorders>
            <w:shd w:val="clear" w:color="000000" w:fill="C0C0C0"/>
          </w:tcPr>
          <w:p w:rsidR="00C138DE" w:rsidRDefault="00C138DE" w:rsidP="00F254ED">
            <w:pPr>
              <w:jc w:val="center"/>
              <w:rPr>
                <w:rFonts w:ascii="Arial" w:hAnsi="Arial" w:cs="Arial"/>
              </w:rPr>
            </w:pPr>
          </w:p>
        </w:tc>
        <w:tc>
          <w:tcPr>
            <w:tcW w:w="2295" w:type="pct"/>
            <w:gridSpan w:val="2"/>
            <w:tcBorders>
              <w:top w:val="single" w:sz="8" w:space="0" w:color="000000"/>
              <w:left w:val="nil"/>
              <w:bottom w:val="single" w:sz="8" w:space="0" w:color="000000"/>
              <w:right w:val="nil"/>
            </w:tcBorders>
            <w:shd w:val="clear" w:color="000000" w:fill="C0C0C0"/>
          </w:tcPr>
          <w:p w:rsidR="00C138DE" w:rsidRDefault="00C138DE" w:rsidP="00F254ED">
            <w:pPr>
              <w:jc w:val="center"/>
              <w:rPr>
                <w:rFonts w:ascii="Arial" w:hAnsi="Arial" w:cs="Arial"/>
                <w:b/>
                <w:bCs/>
                <w:color w:val="000000"/>
                <w:sz w:val="20"/>
                <w:szCs w:val="20"/>
              </w:rPr>
            </w:pPr>
            <w:r>
              <w:rPr>
                <w:rFonts w:ascii="Arial" w:hAnsi="Arial" w:cs="Arial"/>
                <w:b/>
                <w:bCs/>
                <w:color w:val="000000"/>
                <w:sz w:val="20"/>
                <w:szCs w:val="20"/>
              </w:rPr>
              <w:t>Immunosuppressive Agents</w:t>
            </w:r>
          </w:p>
        </w:tc>
        <w:tc>
          <w:tcPr>
            <w:tcW w:w="1397" w:type="pct"/>
            <w:gridSpan w:val="2"/>
            <w:tcBorders>
              <w:top w:val="single" w:sz="8" w:space="0" w:color="000000"/>
              <w:left w:val="nil"/>
              <w:bottom w:val="single" w:sz="8" w:space="0" w:color="000000"/>
              <w:right w:val="single" w:sz="8" w:space="0" w:color="000000"/>
            </w:tcBorders>
            <w:shd w:val="clear" w:color="000000" w:fill="C0C0C0"/>
          </w:tcPr>
          <w:p w:rsidR="00C138DE" w:rsidRDefault="00C138DE" w:rsidP="00F254ED">
            <w:pPr>
              <w:jc w:val="center"/>
              <w:rPr>
                <w:rFonts w:ascii="Arial" w:hAnsi="Arial" w:cs="Arial"/>
              </w:rPr>
            </w:pPr>
          </w:p>
        </w:tc>
      </w:tr>
      <w:tr w:rsidR="00C138DE" w:rsidTr="00BA039D">
        <w:trPr>
          <w:trHeight w:val="925"/>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Immunosuppressive* (Prior Authorization)</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azathioprine, cyclosporine, cyclosporine modified, Gengraf</w:t>
            </w:r>
            <w:r w:rsidR="00F6577C">
              <w:rPr>
                <w:rFonts w:ascii="Arial" w:hAnsi="Arial" w:cs="Arial"/>
                <w:i/>
                <w:iCs/>
                <w:color w:val="000000"/>
                <w:sz w:val="16"/>
                <w:szCs w:val="16"/>
              </w:rPr>
              <w:t>,mycophenolate (caps/tabs), tacrolimus caps</w:t>
            </w: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sz w:val="15"/>
                <w:szCs w:val="15"/>
              </w:rPr>
            </w:pPr>
          </w:p>
        </w:tc>
        <w:tc>
          <w:tcPr>
            <w:tcW w:w="1397" w:type="pct"/>
            <w:gridSpan w:val="2"/>
            <w:tcBorders>
              <w:top w:val="nil"/>
              <w:left w:val="nil"/>
              <w:bottom w:val="single" w:sz="8" w:space="0" w:color="000000"/>
              <w:right w:val="single" w:sz="8" w:space="0" w:color="000000"/>
            </w:tcBorders>
          </w:tcPr>
          <w:p w:rsidR="00C138DE" w:rsidRDefault="003614DC" w:rsidP="008C0195">
            <w:pPr>
              <w:jc w:val="center"/>
              <w:rPr>
                <w:rFonts w:ascii="Arial" w:hAnsi="Arial" w:cs="Arial"/>
                <w:color w:val="000000"/>
                <w:sz w:val="15"/>
                <w:szCs w:val="15"/>
              </w:rPr>
            </w:pPr>
            <w:r>
              <w:rPr>
                <w:rFonts w:ascii="Arial" w:hAnsi="Arial" w:cs="Arial"/>
                <w:color w:val="000000"/>
                <w:sz w:val="15"/>
                <w:szCs w:val="15"/>
              </w:rPr>
              <w:t xml:space="preserve">AZASAN, </w:t>
            </w:r>
            <w:r w:rsidR="00FB662B">
              <w:rPr>
                <w:rFonts w:ascii="Arial" w:hAnsi="Arial" w:cs="Arial"/>
                <w:color w:val="000000"/>
                <w:sz w:val="15"/>
                <w:szCs w:val="15"/>
              </w:rPr>
              <w:t xml:space="preserve"> </w:t>
            </w:r>
            <w:r w:rsidR="00C138DE">
              <w:rPr>
                <w:rFonts w:ascii="Arial" w:hAnsi="Arial" w:cs="Arial"/>
                <w:color w:val="000000"/>
                <w:sz w:val="15"/>
                <w:szCs w:val="15"/>
              </w:rPr>
              <w:t xml:space="preserve">RAPAMUNE, </w:t>
            </w:r>
            <w:r w:rsidR="00FB662B">
              <w:rPr>
                <w:rFonts w:ascii="Arial" w:hAnsi="Arial" w:cs="Arial"/>
                <w:color w:val="000000"/>
                <w:sz w:val="15"/>
                <w:szCs w:val="15"/>
              </w:rPr>
              <w:t xml:space="preserve"> </w:t>
            </w:r>
            <w:r w:rsidR="00C138DE">
              <w:rPr>
                <w:rFonts w:ascii="Arial" w:hAnsi="Arial" w:cs="Arial"/>
                <w:color w:val="000000"/>
                <w:sz w:val="15"/>
                <w:szCs w:val="15"/>
              </w:rPr>
              <w:t>ZORTRESS*(PA)</w:t>
            </w:r>
          </w:p>
        </w:tc>
      </w:tr>
      <w:tr w:rsidR="00C138DE" w:rsidTr="00F254ED">
        <w:trPr>
          <w:trHeight w:val="196"/>
        </w:trPr>
        <w:tc>
          <w:tcPr>
            <w:tcW w:w="1308" w:type="pct"/>
            <w:gridSpan w:val="2"/>
            <w:tcBorders>
              <w:top w:val="nil"/>
              <w:left w:val="single" w:sz="8" w:space="0" w:color="000000"/>
              <w:bottom w:val="single" w:sz="8" w:space="0" w:color="000000"/>
              <w:right w:val="nil"/>
            </w:tcBorders>
            <w:shd w:val="clear" w:color="000000" w:fill="C0C0C0"/>
          </w:tcPr>
          <w:p w:rsidR="00C138DE" w:rsidRDefault="00C138DE" w:rsidP="00F254ED">
            <w:pPr>
              <w:jc w:val="center"/>
              <w:rPr>
                <w:rFonts w:ascii="Arial" w:hAnsi="Arial" w:cs="Arial"/>
              </w:rPr>
            </w:pPr>
          </w:p>
        </w:tc>
        <w:tc>
          <w:tcPr>
            <w:tcW w:w="2295" w:type="pct"/>
            <w:gridSpan w:val="2"/>
            <w:tcBorders>
              <w:top w:val="single" w:sz="8" w:space="0" w:color="000000"/>
              <w:left w:val="nil"/>
              <w:bottom w:val="single" w:sz="8" w:space="0" w:color="000000"/>
              <w:right w:val="nil"/>
            </w:tcBorders>
            <w:shd w:val="clear" w:color="000000" w:fill="C0C0C0"/>
          </w:tcPr>
          <w:p w:rsidR="00C138DE" w:rsidRDefault="00C138DE" w:rsidP="00F254ED">
            <w:pPr>
              <w:jc w:val="center"/>
              <w:rPr>
                <w:rFonts w:ascii="Arial" w:hAnsi="Arial" w:cs="Arial"/>
                <w:b/>
                <w:bCs/>
                <w:color w:val="000000"/>
                <w:sz w:val="20"/>
                <w:szCs w:val="20"/>
              </w:rPr>
            </w:pPr>
            <w:r>
              <w:rPr>
                <w:rFonts w:ascii="Arial" w:hAnsi="Arial" w:cs="Arial"/>
                <w:b/>
                <w:bCs/>
                <w:color w:val="000000"/>
                <w:sz w:val="20"/>
                <w:szCs w:val="20"/>
              </w:rPr>
              <w:t>Men’s Health</w:t>
            </w:r>
          </w:p>
        </w:tc>
        <w:tc>
          <w:tcPr>
            <w:tcW w:w="1397" w:type="pct"/>
            <w:gridSpan w:val="2"/>
            <w:tcBorders>
              <w:top w:val="nil"/>
              <w:left w:val="nil"/>
              <w:bottom w:val="single" w:sz="8" w:space="0" w:color="000000"/>
              <w:right w:val="single" w:sz="8" w:space="0" w:color="000000"/>
            </w:tcBorders>
            <w:shd w:val="clear" w:color="000000" w:fill="C0C0C0"/>
          </w:tcPr>
          <w:p w:rsidR="00C138DE" w:rsidRDefault="00C138DE" w:rsidP="00F254ED">
            <w:pPr>
              <w:jc w:val="center"/>
              <w:rPr>
                <w:rFonts w:ascii="Arial" w:hAnsi="Arial" w:cs="Arial"/>
              </w:rPr>
            </w:pPr>
          </w:p>
        </w:tc>
      </w:tr>
      <w:tr w:rsidR="00C138DE" w:rsidRPr="00ED1606" w:rsidTr="00F254ED">
        <w:trPr>
          <w:trHeight w:val="529"/>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Erectile Dysfunction*  (Prior Authorization)  (Quantity Limit)</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C138DE" w:rsidRPr="0069760D" w:rsidRDefault="00C138DE" w:rsidP="00F254ED">
            <w:pPr>
              <w:jc w:val="center"/>
              <w:rPr>
                <w:rFonts w:ascii="Arial" w:hAnsi="Arial" w:cs="Arial"/>
                <w:color w:val="000000"/>
                <w:sz w:val="15"/>
                <w:szCs w:val="15"/>
                <w:lang w:val="it-IT"/>
              </w:rPr>
            </w:pPr>
            <w:r>
              <w:rPr>
                <w:rFonts w:ascii="Arial" w:hAnsi="Arial" w:cs="Arial"/>
                <w:color w:val="000000"/>
                <w:sz w:val="15"/>
                <w:szCs w:val="15"/>
                <w:lang w:val="it-IT"/>
              </w:rPr>
              <w:t>MUSE* (PA) (QL), VIAGRA* (PA) (QL)</w:t>
            </w:r>
          </w:p>
        </w:tc>
        <w:tc>
          <w:tcPr>
            <w:tcW w:w="1397" w:type="pct"/>
            <w:gridSpan w:val="2"/>
            <w:tcBorders>
              <w:top w:val="nil"/>
              <w:left w:val="nil"/>
              <w:bottom w:val="single" w:sz="8" w:space="0" w:color="000000"/>
              <w:right w:val="single" w:sz="8" w:space="0" w:color="000000"/>
            </w:tcBorders>
          </w:tcPr>
          <w:p w:rsidR="00C138DE" w:rsidRPr="0069760D" w:rsidRDefault="00C138DE" w:rsidP="00F254ED">
            <w:pPr>
              <w:jc w:val="center"/>
              <w:rPr>
                <w:rFonts w:ascii="Arial" w:hAnsi="Arial" w:cs="Arial"/>
                <w:color w:val="000000"/>
                <w:sz w:val="15"/>
                <w:szCs w:val="15"/>
                <w:lang w:val="it-IT"/>
              </w:rPr>
            </w:pPr>
            <w:r>
              <w:rPr>
                <w:rFonts w:ascii="Arial" w:hAnsi="Arial" w:cs="Arial"/>
                <w:color w:val="000000"/>
                <w:sz w:val="15"/>
                <w:szCs w:val="15"/>
                <w:lang w:val="it-IT"/>
              </w:rPr>
              <w:t>CIALIS* (PA) (QL), LEVITRA* (PA) (QL)</w:t>
            </w:r>
            <w:r w:rsidR="00E6077C">
              <w:rPr>
                <w:rFonts w:ascii="Arial" w:hAnsi="Arial" w:cs="Arial"/>
                <w:color w:val="000000"/>
                <w:sz w:val="15"/>
                <w:szCs w:val="15"/>
                <w:lang w:val="it-IT"/>
              </w:rPr>
              <w:t>, STENDRA*(PA), STAXYN* (PA)</w:t>
            </w:r>
          </w:p>
        </w:tc>
      </w:tr>
      <w:tr w:rsidR="00200C2E" w:rsidTr="00F254ED">
        <w:trPr>
          <w:trHeight w:val="691"/>
        </w:trPr>
        <w:tc>
          <w:tcPr>
            <w:tcW w:w="1308" w:type="pct"/>
            <w:gridSpan w:val="2"/>
            <w:tcBorders>
              <w:top w:val="nil"/>
              <w:left w:val="single" w:sz="8" w:space="0" w:color="000000"/>
              <w:bottom w:val="single" w:sz="8" w:space="0" w:color="000000"/>
              <w:right w:val="single" w:sz="8" w:space="0" w:color="000000"/>
            </w:tcBorders>
          </w:tcPr>
          <w:p w:rsidR="00D56E65" w:rsidRPr="00E051AA" w:rsidRDefault="00200C2E" w:rsidP="00F254ED">
            <w:pPr>
              <w:jc w:val="center"/>
              <w:rPr>
                <w:rFonts w:ascii="Arial" w:hAnsi="Arial" w:cs="Arial"/>
                <w:color w:val="000000"/>
                <w:sz w:val="16"/>
                <w:szCs w:val="16"/>
              </w:rPr>
            </w:pPr>
            <w:r w:rsidRPr="00E051AA">
              <w:rPr>
                <w:rFonts w:ascii="Arial" w:hAnsi="Arial" w:cs="Arial"/>
                <w:color w:val="000000"/>
                <w:sz w:val="16"/>
                <w:szCs w:val="16"/>
              </w:rPr>
              <w:t>Hormone Replacement *</w:t>
            </w:r>
          </w:p>
          <w:p w:rsidR="00200C2E" w:rsidRPr="00E051AA" w:rsidRDefault="00200C2E" w:rsidP="00F254ED">
            <w:pPr>
              <w:jc w:val="center"/>
              <w:rPr>
                <w:rFonts w:ascii="Arial" w:hAnsi="Arial" w:cs="Arial"/>
                <w:color w:val="000000"/>
                <w:sz w:val="16"/>
                <w:szCs w:val="16"/>
              </w:rPr>
            </w:pPr>
            <w:r w:rsidRPr="00E051AA">
              <w:rPr>
                <w:rFonts w:ascii="Arial" w:hAnsi="Arial" w:cs="Arial"/>
                <w:color w:val="000000"/>
                <w:sz w:val="16"/>
                <w:szCs w:val="16"/>
              </w:rPr>
              <w:t>(Prior Authorization)</w:t>
            </w:r>
          </w:p>
          <w:p w:rsidR="00D56E65" w:rsidRPr="00E051AA" w:rsidRDefault="00D56E65" w:rsidP="00F254ED">
            <w:pPr>
              <w:jc w:val="center"/>
              <w:rPr>
                <w:rFonts w:ascii="Arial" w:hAnsi="Arial" w:cs="Arial"/>
                <w:color w:val="000000"/>
                <w:sz w:val="16"/>
                <w:szCs w:val="16"/>
              </w:rPr>
            </w:pPr>
          </w:p>
          <w:p w:rsidR="00D56E65" w:rsidRPr="00E051AA" w:rsidRDefault="00D56E65" w:rsidP="00F254ED">
            <w:pPr>
              <w:jc w:val="center"/>
              <w:rPr>
                <w:rFonts w:ascii="Arial" w:hAnsi="Arial" w:cs="Arial"/>
                <w:color w:val="000000"/>
                <w:sz w:val="16"/>
                <w:szCs w:val="16"/>
              </w:rPr>
            </w:pPr>
          </w:p>
        </w:tc>
        <w:tc>
          <w:tcPr>
            <w:tcW w:w="1132" w:type="pct"/>
            <w:tcBorders>
              <w:top w:val="nil"/>
              <w:left w:val="nil"/>
              <w:bottom w:val="single" w:sz="8" w:space="0" w:color="000000"/>
              <w:right w:val="single" w:sz="8" w:space="0" w:color="000000"/>
            </w:tcBorders>
          </w:tcPr>
          <w:p w:rsidR="00D56E65" w:rsidRPr="00E051AA" w:rsidRDefault="00200C2E" w:rsidP="00F254ED">
            <w:pPr>
              <w:jc w:val="center"/>
              <w:rPr>
                <w:rFonts w:ascii="Arial" w:hAnsi="Arial" w:cs="Arial"/>
                <w:i/>
                <w:sz w:val="16"/>
                <w:szCs w:val="16"/>
              </w:rPr>
            </w:pPr>
            <w:r w:rsidRPr="00E051AA">
              <w:rPr>
                <w:rFonts w:ascii="Arial" w:hAnsi="Arial" w:cs="Arial"/>
                <w:i/>
                <w:sz w:val="16"/>
                <w:szCs w:val="16"/>
              </w:rPr>
              <w:t>testosterone cyprionate, testosterone enanthate</w:t>
            </w:r>
          </w:p>
        </w:tc>
        <w:tc>
          <w:tcPr>
            <w:tcW w:w="2560" w:type="pct"/>
            <w:gridSpan w:val="3"/>
            <w:tcBorders>
              <w:top w:val="nil"/>
              <w:left w:val="nil"/>
              <w:bottom w:val="single" w:sz="8" w:space="0" w:color="000000"/>
              <w:right w:val="single" w:sz="8" w:space="0" w:color="000000"/>
            </w:tcBorders>
          </w:tcPr>
          <w:p w:rsidR="00200C2E" w:rsidRDefault="00200C2E" w:rsidP="00F254ED">
            <w:pPr>
              <w:jc w:val="center"/>
              <w:rPr>
                <w:rFonts w:ascii="Arial" w:hAnsi="Arial" w:cs="Arial"/>
                <w:color w:val="000000"/>
                <w:sz w:val="15"/>
                <w:szCs w:val="15"/>
              </w:rPr>
            </w:pPr>
          </w:p>
          <w:p w:rsidR="007839EF" w:rsidRPr="00E051AA" w:rsidRDefault="002156AD" w:rsidP="002156AD">
            <w:pPr>
              <w:jc w:val="center"/>
              <w:rPr>
                <w:rFonts w:ascii="Arial" w:hAnsi="Arial" w:cs="Arial"/>
                <w:color w:val="000000"/>
                <w:sz w:val="15"/>
                <w:szCs w:val="15"/>
              </w:rPr>
            </w:pPr>
            <w:r>
              <w:rPr>
                <w:rFonts w:ascii="Arial" w:hAnsi="Arial" w:cs="Arial"/>
                <w:color w:val="000000"/>
                <w:sz w:val="15"/>
                <w:szCs w:val="15"/>
              </w:rPr>
              <w:t xml:space="preserve">EFFECTIVE ON 1/1/15 – TOPICAL TESTOSTERONES ARE </w:t>
            </w:r>
            <w:r w:rsidR="00F734AF">
              <w:rPr>
                <w:rFonts w:ascii="Arial" w:hAnsi="Arial" w:cs="Arial"/>
                <w:color w:val="000000"/>
                <w:sz w:val="15"/>
                <w:szCs w:val="15"/>
              </w:rPr>
              <w:t xml:space="preserve">COVERED AT </w:t>
            </w:r>
            <w:r>
              <w:rPr>
                <w:rFonts w:ascii="Arial" w:hAnsi="Arial" w:cs="Arial"/>
                <w:color w:val="000000"/>
                <w:sz w:val="15"/>
                <w:szCs w:val="15"/>
              </w:rPr>
              <w:t>100% COPAY</w:t>
            </w:r>
          </w:p>
        </w:tc>
      </w:tr>
      <w:tr w:rsidR="00C138DE" w:rsidTr="00F254ED">
        <w:trPr>
          <w:trHeight w:val="592"/>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Prostate Health</w:t>
            </w:r>
          </w:p>
        </w:tc>
        <w:tc>
          <w:tcPr>
            <w:tcW w:w="1132" w:type="pct"/>
            <w:tcBorders>
              <w:top w:val="nil"/>
              <w:left w:val="nil"/>
              <w:bottom w:val="single" w:sz="8" w:space="0" w:color="000000"/>
              <w:right w:val="single" w:sz="8" w:space="0" w:color="000000"/>
            </w:tcBorders>
          </w:tcPr>
          <w:p w:rsidR="00C138DE" w:rsidRDefault="00760376" w:rsidP="00F254ED">
            <w:pPr>
              <w:jc w:val="center"/>
              <w:rPr>
                <w:rFonts w:ascii="Arial" w:hAnsi="Arial" w:cs="Arial"/>
                <w:i/>
                <w:iCs/>
                <w:color w:val="000000"/>
                <w:sz w:val="16"/>
                <w:szCs w:val="16"/>
              </w:rPr>
            </w:pPr>
            <w:r>
              <w:rPr>
                <w:rFonts w:ascii="Arial" w:hAnsi="Arial" w:cs="Arial"/>
                <w:i/>
                <w:iCs/>
                <w:color w:val="000000"/>
                <w:sz w:val="16"/>
                <w:szCs w:val="16"/>
              </w:rPr>
              <w:t xml:space="preserve">alfluzosin, </w:t>
            </w:r>
            <w:r w:rsidR="003614DC">
              <w:rPr>
                <w:rFonts w:ascii="Arial" w:hAnsi="Arial" w:cs="Arial"/>
                <w:i/>
                <w:iCs/>
                <w:color w:val="000000"/>
                <w:sz w:val="16"/>
                <w:szCs w:val="16"/>
              </w:rPr>
              <w:t xml:space="preserve">dutasteride, </w:t>
            </w:r>
            <w:r w:rsidR="00C138DE">
              <w:rPr>
                <w:rFonts w:ascii="Arial" w:hAnsi="Arial" w:cs="Arial"/>
                <w:i/>
                <w:iCs/>
                <w:color w:val="000000"/>
                <w:sz w:val="16"/>
                <w:szCs w:val="16"/>
              </w:rPr>
              <w:t>finasteride, tamsulosin</w:t>
            </w: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p>
        </w:tc>
        <w:tc>
          <w:tcPr>
            <w:tcW w:w="1397" w:type="pct"/>
            <w:gridSpan w:val="2"/>
            <w:tcBorders>
              <w:top w:val="nil"/>
              <w:left w:val="nil"/>
              <w:bottom w:val="single" w:sz="8" w:space="0" w:color="000000"/>
              <w:right w:val="single" w:sz="8" w:space="0" w:color="000000"/>
            </w:tcBorders>
          </w:tcPr>
          <w:p w:rsidR="00C138DE" w:rsidRDefault="003614DC" w:rsidP="00F254ED">
            <w:pPr>
              <w:jc w:val="center"/>
              <w:rPr>
                <w:rFonts w:ascii="Arial" w:hAnsi="Arial" w:cs="Arial"/>
                <w:color w:val="000000"/>
                <w:sz w:val="15"/>
                <w:szCs w:val="15"/>
              </w:rPr>
            </w:pPr>
            <w:r>
              <w:rPr>
                <w:rFonts w:ascii="Arial" w:hAnsi="Arial" w:cs="Arial"/>
                <w:color w:val="000000"/>
                <w:sz w:val="15"/>
                <w:szCs w:val="15"/>
              </w:rPr>
              <w:t xml:space="preserve"> RAPAFLO</w:t>
            </w:r>
          </w:p>
        </w:tc>
      </w:tr>
      <w:tr w:rsidR="00C138DE" w:rsidTr="00F254ED">
        <w:trPr>
          <w:trHeight w:val="232"/>
        </w:trPr>
        <w:tc>
          <w:tcPr>
            <w:tcW w:w="1308" w:type="pct"/>
            <w:gridSpan w:val="2"/>
            <w:tcBorders>
              <w:top w:val="single" w:sz="8" w:space="0" w:color="000000"/>
              <w:left w:val="single" w:sz="8" w:space="0" w:color="000000"/>
              <w:bottom w:val="single" w:sz="8" w:space="0" w:color="000000"/>
              <w:right w:val="nil"/>
            </w:tcBorders>
            <w:shd w:val="clear" w:color="000000" w:fill="C0C0C0"/>
          </w:tcPr>
          <w:p w:rsidR="00C138DE" w:rsidRDefault="00C138DE" w:rsidP="00F254ED">
            <w:pPr>
              <w:jc w:val="center"/>
              <w:rPr>
                <w:rFonts w:ascii="Arial" w:hAnsi="Arial" w:cs="Arial"/>
              </w:rPr>
            </w:pPr>
          </w:p>
        </w:tc>
        <w:tc>
          <w:tcPr>
            <w:tcW w:w="2295" w:type="pct"/>
            <w:gridSpan w:val="2"/>
            <w:tcBorders>
              <w:top w:val="single" w:sz="8" w:space="0" w:color="000000"/>
              <w:left w:val="nil"/>
              <w:bottom w:val="single" w:sz="8" w:space="0" w:color="000000"/>
              <w:right w:val="nil"/>
            </w:tcBorders>
            <w:shd w:val="clear" w:color="000000" w:fill="C0C0C0"/>
          </w:tcPr>
          <w:p w:rsidR="00C138DE" w:rsidRDefault="00C138DE" w:rsidP="00F254ED">
            <w:pPr>
              <w:jc w:val="center"/>
              <w:rPr>
                <w:rFonts w:ascii="Arial" w:hAnsi="Arial" w:cs="Arial"/>
                <w:b/>
                <w:bCs/>
                <w:color w:val="000000"/>
                <w:sz w:val="20"/>
                <w:szCs w:val="20"/>
              </w:rPr>
            </w:pPr>
            <w:r>
              <w:rPr>
                <w:rFonts w:ascii="Arial" w:hAnsi="Arial" w:cs="Arial"/>
                <w:b/>
                <w:bCs/>
                <w:color w:val="000000"/>
                <w:sz w:val="20"/>
                <w:szCs w:val="20"/>
              </w:rPr>
              <w:t>Ophthalmics</w:t>
            </w:r>
          </w:p>
        </w:tc>
        <w:tc>
          <w:tcPr>
            <w:tcW w:w="1397" w:type="pct"/>
            <w:gridSpan w:val="2"/>
            <w:tcBorders>
              <w:top w:val="single" w:sz="8" w:space="0" w:color="000000"/>
              <w:left w:val="nil"/>
              <w:bottom w:val="single" w:sz="8" w:space="0" w:color="000000"/>
              <w:right w:val="single" w:sz="8" w:space="0" w:color="000000"/>
            </w:tcBorders>
            <w:shd w:val="clear" w:color="000000" w:fill="C0C0C0"/>
          </w:tcPr>
          <w:p w:rsidR="00C138DE" w:rsidRDefault="00C138DE" w:rsidP="00F254ED">
            <w:pPr>
              <w:jc w:val="center"/>
              <w:rPr>
                <w:rFonts w:ascii="Arial" w:hAnsi="Arial" w:cs="Arial"/>
              </w:rPr>
            </w:pPr>
          </w:p>
        </w:tc>
      </w:tr>
      <w:tr w:rsidR="00C138DE" w:rsidTr="00F254ED">
        <w:trPr>
          <w:trHeight w:val="844"/>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Anti-Allergic Agents</w:t>
            </w:r>
          </w:p>
        </w:tc>
        <w:tc>
          <w:tcPr>
            <w:tcW w:w="1132" w:type="pct"/>
            <w:tcBorders>
              <w:top w:val="nil"/>
              <w:left w:val="nil"/>
              <w:bottom w:val="single" w:sz="8" w:space="0" w:color="000000"/>
              <w:right w:val="single" w:sz="8" w:space="0" w:color="000000"/>
            </w:tcBorders>
          </w:tcPr>
          <w:p w:rsidR="00C138DE" w:rsidRDefault="00514604" w:rsidP="00F254ED">
            <w:pPr>
              <w:jc w:val="center"/>
              <w:rPr>
                <w:rFonts w:ascii="Arial" w:hAnsi="Arial" w:cs="Arial"/>
                <w:i/>
                <w:iCs/>
                <w:color w:val="000000"/>
                <w:sz w:val="16"/>
                <w:szCs w:val="16"/>
              </w:rPr>
            </w:pPr>
            <w:r>
              <w:rPr>
                <w:rFonts w:ascii="Arial" w:hAnsi="Arial" w:cs="Arial"/>
                <w:i/>
                <w:iCs/>
                <w:color w:val="000000"/>
                <w:sz w:val="16"/>
                <w:szCs w:val="16"/>
              </w:rPr>
              <w:t>azelastine,</w:t>
            </w:r>
            <w:r w:rsidR="00C138DE">
              <w:rPr>
                <w:rFonts w:ascii="Arial" w:hAnsi="Arial" w:cs="Arial"/>
                <w:i/>
                <w:iCs/>
                <w:color w:val="000000"/>
                <w:sz w:val="16"/>
                <w:szCs w:val="16"/>
              </w:rPr>
              <w:t xml:space="preserve">cromolyn, </w:t>
            </w:r>
            <w:r>
              <w:rPr>
                <w:rFonts w:ascii="Arial" w:hAnsi="Arial" w:cs="Arial"/>
                <w:i/>
                <w:iCs/>
                <w:color w:val="000000"/>
                <w:sz w:val="16"/>
                <w:szCs w:val="16"/>
              </w:rPr>
              <w:t>epinastine</w:t>
            </w: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sz w:val="15"/>
                <w:szCs w:val="15"/>
              </w:rPr>
            </w:pPr>
          </w:p>
        </w:tc>
        <w:tc>
          <w:tcPr>
            <w:tcW w:w="1397" w:type="pct"/>
            <w:gridSpan w:val="2"/>
            <w:tcBorders>
              <w:top w:val="nil"/>
              <w:left w:val="nil"/>
              <w:bottom w:val="single" w:sz="8" w:space="0" w:color="000000"/>
              <w:right w:val="single" w:sz="8" w:space="0" w:color="000000"/>
            </w:tcBorders>
          </w:tcPr>
          <w:p w:rsidR="00C138DE" w:rsidRDefault="00C138DE" w:rsidP="00D7673F">
            <w:pPr>
              <w:jc w:val="center"/>
              <w:rPr>
                <w:rFonts w:ascii="Arial" w:hAnsi="Arial" w:cs="Arial"/>
                <w:color w:val="000000"/>
                <w:sz w:val="15"/>
                <w:szCs w:val="15"/>
              </w:rPr>
            </w:pPr>
            <w:r>
              <w:rPr>
                <w:rFonts w:ascii="Arial" w:hAnsi="Arial" w:cs="Arial"/>
                <w:color w:val="000000"/>
                <w:sz w:val="15"/>
                <w:szCs w:val="15"/>
              </w:rPr>
              <w:t>ALAMAST, ALOCRIL, ALOMIDE, EMADINE, LASTACAFT, PATADAY</w:t>
            </w:r>
          </w:p>
        </w:tc>
      </w:tr>
      <w:tr w:rsidR="00C138DE" w:rsidTr="00F254ED">
        <w:trPr>
          <w:trHeight w:val="1412"/>
        </w:trPr>
        <w:tc>
          <w:tcPr>
            <w:tcW w:w="1308" w:type="pct"/>
            <w:gridSpan w:val="2"/>
            <w:tcBorders>
              <w:top w:val="single" w:sz="8" w:space="0" w:color="000000"/>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Anti-Infective/Antiviral Agents</w:t>
            </w:r>
          </w:p>
        </w:tc>
        <w:tc>
          <w:tcPr>
            <w:tcW w:w="1132" w:type="pct"/>
            <w:tcBorders>
              <w:top w:val="single" w:sz="8" w:space="0" w:color="000000"/>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bacitracin, ciprofloxacin, erythromycin, gentamicin, neomycin-polymyxin B-gramicidin, ofloxacin,</w:t>
            </w:r>
            <w:r w:rsidR="00D56E65">
              <w:rPr>
                <w:rFonts w:ascii="Arial" w:hAnsi="Arial" w:cs="Arial"/>
                <w:i/>
                <w:iCs/>
                <w:color w:val="000000"/>
                <w:sz w:val="16"/>
                <w:szCs w:val="16"/>
              </w:rPr>
              <w:t xml:space="preserve"> </w:t>
            </w:r>
            <w:r w:rsidR="00D56E65" w:rsidRPr="00E051AA">
              <w:rPr>
                <w:rFonts w:ascii="Arial" w:hAnsi="Arial" w:cs="Arial"/>
                <w:i/>
                <w:iCs/>
                <w:color w:val="000000"/>
                <w:sz w:val="16"/>
                <w:szCs w:val="16"/>
              </w:rPr>
              <w:t xml:space="preserve">levofloxacin, </w:t>
            </w:r>
            <w:r w:rsidRPr="00E051AA">
              <w:rPr>
                <w:rFonts w:ascii="Arial" w:hAnsi="Arial" w:cs="Arial"/>
                <w:i/>
                <w:iCs/>
                <w:color w:val="000000"/>
                <w:sz w:val="16"/>
                <w:szCs w:val="16"/>
              </w:rPr>
              <w:t>polymyxin</w:t>
            </w:r>
            <w:r>
              <w:rPr>
                <w:rFonts w:ascii="Arial" w:hAnsi="Arial" w:cs="Arial"/>
                <w:i/>
                <w:iCs/>
                <w:color w:val="000000"/>
                <w:sz w:val="16"/>
                <w:szCs w:val="16"/>
              </w:rPr>
              <w:t xml:space="preserve"> B-bacitracin, polymyxin B-trimethoprim, sulfacetamide, tobramycin, trifluridine</w:t>
            </w:r>
          </w:p>
          <w:p w:rsidR="00322BC6" w:rsidRDefault="00322BC6" w:rsidP="00F254ED">
            <w:pPr>
              <w:jc w:val="center"/>
              <w:rPr>
                <w:rFonts w:ascii="Arial" w:hAnsi="Arial" w:cs="Arial"/>
                <w:i/>
                <w:iCs/>
                <w:color w:val="000000"/>
                <w:sz w:val="16"/>
                <w:szCs w:val="16"/>
              </w:rPr>
            </w:pPr>
          </w:p>
        </w:tc>
        <w:tc>
          <w:tcPr>
            <w:tcW w:w="1163" w:type="pct"/>
            <w:tcBorders>
              <w:top w:val="single" w:sz="8" w:space="0" w:color="000000"/>
              <w:left w:val="nil"/>
              <w:bottom w:val="single" w:sz="8" w:space="0" w:color="000000"/>
              <w:right w:val="single" w:sz="8" w:space="0" w:color="000000"/>
            </w:tcBorders>
          </w:tcPr>
          <w:p w:rsidR="00C138DE" w:rsidRDefault="00C138DE" w:rsidP="00F254ED">
            <w:pPr>
              <w:jc w:val="center"/>
              <w:rPr>
                <w:rFonts w:ascii="Arial" w:hAnsi="Arial" w:cs="Arial"/>
                <w:sz w:val="15"/>
                <w:szCs w:val="15"/>
              </w:rPr>
            </w:pPr>
            <w:r>
              <w:rPr>
                <w:rFonts w:ascii="Arial" w:hAnsi="Arial"/>
                <w:sz w:val="15"/>
                <w:szCs w:val="15"/>
              </w:rPr>
              <w:t>NATACYN</w:t>
            </w:r>
          </w:p>
        </w:tc>
        <w:tc>
          <w:tcPr>
            <w:tcW w:w="1397" w:type="pct"/>
            <w:gridSpan w:val="2"/>
            <w:tcBorders>
              <w:top w:val="single" w:sz="8" w:space="0" w:color="000000"/>
              <w:left w:val="nil"/>
              <w:bottom w:val="single" w:sz="8" w:space="0" w:color="000000"/>
              <w:right w:val="single" w:sz="8" w:space="0" w:color="000000"/>
            </w:tcBorders>
          </w:tcPr>
          <w:p w:rsidR="00C138DE" w:rsidRDefault="00C138DE" w:rsidP="00DD5667">
            <w:pPr>
              <w:jc w:val="center"/>
              <w:rPr>
                <w:rFonts w:ascii="Arial" w:hAnsi="Arial" w:cs="Arial"/>
                <w:color w:val="000000"/>
                <w:sz w:val="15"/>
                <w:szCs w:val="15"/>
              </w:rPr>
            </w:pPr>
            <w:r>
              <w:rPr>
                <w:rFonts w:ascii="Arial" w:hAnsi="Arial" w:cs="Arial"/>
                <w:color w:val="000000"/>
                <w:sz w:val="15"/>
                <w:szCs w:val="15"/>
              </w:rPr>
              <w:t xml:space="preserve">AZASITE, </w:t>
            </w:r>
            <w:r w:rsidRPr="00E051AA">
              <w:rPr>
                <w:rFonts w:ascii="Arial" w:hAnsi="Arial" w:cs="Arial"/>
                <w:color w:val="000000"/>
                <w:sz w:val="15"/>
                <w:szCs w:val="15"/>
              </w:rPr>
              <w:t>VIGAMOX</w:t>
            </w:r>
          </w:p>
        </w:tc>
      </w:tr>
      <w:tr w:rsidR="00C138DE" w:rsidTr="00F254ED">
        <w:trPr>
          <w:trHeight w:val="979"/>
        </w:trPr>
        <w:tc>
          <w:tcPr>
            <w:tcW w:w="1308" w:type="pct"/>
            <w:gridSpan w:val="2"/>
            <w:tcBorders>
              <w:top w:val="nil"/>
              <w:left w:val="single" w:sz="8" w:space="0" w:color="000000"/>
              <w:bottom w:val="single" w:sz="8" w:space="0" w:color="000000"/>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Anti-Glaucoma Agents/ Beta-blockers (Quantity Limit)</w:t>
            </w:r>
          </w:p>
        </w:tc>
        <w:tc>
          <w:tcPr>
            <w:tcW w:w="1132" w:type="pct"/>
            <w:tcBorders>
              <w:top w:val="nil"/>
              <w:left w:val="nil"/>
              <w:bottom w:val="single" w:sz="8" w:space="0" w:color="000000"/>
              <w:right w:val="single" w:sz="8" w:space="0" w:color="000000"/>
            </w:tcBorders>
          </w:tcPr>
          <w:p w:rsidR="00C138DE" w:rsidRDefault="00C138DE" w:rsidP="00F254ED">
            <w:pPr>
              <w:jc w:val="center"/>
              <w:rPr>
                <w:rFonts w:ascii="Arial" w:hAnsi="Arial" w:cs="Arial"/>
                <w:i/>
                <w:iCs/>
                <w:color w:val="000000"/>
                <w:sz w:val="16"/>
                <w:szCs w:val="16"/>
              </w:rPr>
            </w:pPr>
            <w:r>
              <w:rPr>
                <w:rFonts w:ascii="Arial" w:hAnsi="Arial" w:cs="Arial"/>
                <w:i/>
                <w:iCs/>
                <w:color w:val="000000"/>
                <w:sz w:val="16"/>
                <w:szCs w:val="16"/>
              </w:rPr>
              <w:t>betaxolol, brimonidine, dipivefrin, latanoprost, levobunolol, metipranolol, pilocarpine, timolol, Carboptic</w:t>
            </w:r>
          </w:p>
        </w:tc>
        <w:tc>
          <w:tcPr>
            <w:tcW w:w="1163" w:type="pct"/>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AZOPT</w:t>
            </w:r>
          </w:p>
        </w:tc>
        <w:tc>
          <w:tcPr>
            <w:tcW w:w="1397" w:type="pct"/>
            <w:gridSpan w:val="2"/>
            <w:tcBorders>
              <w:top w:val="nil"/>
              <w:left w:val="nil"/>
              <w:bottom w:val="single" w:sz="8" w:space="0" w:color="000000"/>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ALPHAGAN P</w:t>
            </w:r>
            <w:r w:rsidR="00612484">
              <w:rPr>
                <w:rFonts w:ascii="Arial" w:hAnsi="Arial" w:cs="Arial"/>
                <w:color w:val="000000"/>
                <w:sz w:val="15"/>
                <w:szCs w:val="15"/>
              </w:rPr>
              <w:t xml:space="preserve"> (0.10%)</w:t>
            </w:r>
            <w:r>
              <w:rPr>
                <w:rFonts w:ascii="Arial" w:hAnsi="Arial" w:cs="Arial"/>
                <w:color w:val="000000"/>
                <w:sz w:val="15"/>
                <w:szCs w:val="15"/>
              </w:rPr>
              <w:t xml:space="preserve">, BETIMOL, BETOPTIC S, COMBIGAN, </w:t>
            </w:r>
            <w:r w:rsidRPr="00D768DB">
              <w:rPr>
                <w:rFonts w:ascii="Arial" w:hAnsi="Arial" w:cs="Arial"/>
                <w:color w:val="000000"/>
                <w:sz w:val="15"/>
                <w:szCs w:val="15"/>
              </w:rPr>
              <w:t>COSOPT PF,LUMIGAN</w:t>
            </w:r>
            <w:r>
              <w:rPr>
                <w:rFonts w:ascii="Arial" w:hAnsi="Arial" w:cs="Arial"/>
                <w:color w:val="000000"/>
                <w:sz w:val="15"/>
                <w:szCs w:val="15"/>
              </w:rPr>
              <w:t xml:space="preserve"> (</w:t>
            </w:r>
            <w:r w:rsidR="002F0446">
              <w:rPr>
                <w:rFonts w:ascii="Arial" w:hAnsi="Arial" w:cs="Arial"/>
                <w:color w:val="000000"/>
                <w:sz w:val="15"/>
                <w:szCs w:val="15"/>
              </w:rPr>
              <w:t>0.01%</w:t>
            </w:r>
            <w:r>
              <w:rPr>
                <w:rFonts w:ascii="Arial" w:hAnsi="Arial" w:cs="Arial"/>
                <w:color w:val="000000"/>
                <w:sz w:val="15"/>
                <w:szCs w:val="15"/>
              </w:rPr>
              <w:t>),</w:t>
            </w:r>
            <w:r w:rsidR="006C01CC">
              <w:rPr>
                <w:rFonts w:ascii="Arial" w:hAnsi="Arial" w:cs="Arial"/>
                <w:color w:val="000000"/>
                <w:sz w:val="15"/>
                <w:szCs w:val="15"/>
              </w:rPr>
              <w:t xml:space="preserve"> </w:t>
            </w:r>
            <w:r w:rsidR="006C01CC" w:rsidRPr="00D71DFB">
              <w:rPr>
                <w:rFonts w:ascii="Arial" w:hAnsi="Arial" w:cs="Arial"/>
                <w:color w:val="000000"/>
                <w:sz w:val="15"/>
                <w:szCs w:val="15"/>
              </w:rPr>
              <w:t>RESCULA</w:t>
            </w:r>
          </w:p>
        </w:tc>
      </w:tr>
      <w:tr w:rsidR="00C138DE" w:rsidTr="00BA039D">
        <w:trPr>
          <w:trHeight w:val="1177"/>
        </w:trPr>
        <w:tc>
          <w:tcPr>
            <w:tcW w:w="1308" w:type="pct"/>
            <w:gridSpan w:val="2"/>
            <w:tcBorders>
              <w:top w:val="nil"/>
              <w:left w:val="single" w:sz="8" w:space="0" w:color="000000"/>
              <w:bottom w:val="single" w:sz="4" w:space="0" w:color="auto"/>
              <w:right w:val="single" w:sz="8" w:space="0" w:color="000000"/>
            </w:tcBorders>
          </w:tcPr>
          <w:p w:rsidR="00C138DE" w:rsidRDefault="00C138DE" w:rsidP="00F254ED">
            <w:pPr>
              <w:jc w:val="center"/>
              <w:rPr>
                <w:rFonts w:ascii="Arial" w:hAnsi="Arial" w:cs="Arial"/>
                <w:color w:val="000000"/>
                <w:sz w:val="16"/>
                <w:szCs w:val="16"/>
              </w:rPr>
            </w:pPr>
            <w:r>
              <w:rPr>
                <w:rFonts w:ascii="Arial" w:hAnsi="Arial" w:cs="Arial"/>
                <w:color w:val="000000"/>
                <w:sz w:val="16"/>
                <w:szCs w:val="16"/>
              </w:rPr>
              <w:t>Anti-Inflammatory Agents</w:t>
            </w:r>
          </w:p>
        </w:tc>
        <w:tc>
          <w:tcPr>
            <w:tcW w:w="1132" w:type="pct"/>
            <w:tcBorders>
              <w:top w:val="nil"/>
              <w:left w:val="nil"/>
              <w:bottom w:val="single" w:sz="4" w:space="0" w:color="auto"/>
              <w:right w:val="single" w:sz="8" w:space="0" w:color="000000"/>
            </w:tcBorders>
          </w:tcPr>
          <w:p w:rsidR="00C138DE" w:rsidRDefault="00612484" w:rsidP="00F254ED">
            <w:pPr>
              <w:jc w:val="center"/>
              <w:rPr>
                <w:rFonts w:ascii="Arial" w:hAnsi="Arial" w:cs="Arial"/>
                <w:i/>
                <w:iCs/>
                <w:color w:val="000000"/>
                <w:sz w:val="16"/>
                <w:szCs w:val="16"/>
              </w:rPr>
            </w:pPr>
            <w:r>
              <w:rPr>
                <w:rFonts w:ascii="Arial" w:hAnsi="Arial" w:cs="Arial"/>
                <w:i/>
                <w:iCs/>
                <w:color w:val="000000"/>
                <w:sz w:val="16"/>
                <w:szCs w:val="16"/>
              </w:rPr>
              <w:t xml:space="preserve">bromfenac, </w:t>
            </w:r>
            <w:r w:rsidR="00C138DE">
              <w:rPr>
                <w:rFonts w:ascii="Arial" w:hAnsi="Arial" w:cs="Arial"/>
                <w:i/>
                <w:iCs/>
                <w:color w:val="000000"/>
                <w:sz w:val="16"/>
                <w:szCs w:val="16"/>
              </w:rPr>
              <w:t xml:space="preserve">dexamethasone, diclofenac sodium, fluorometholone, </w:t>
            </w:r>
            <w:r w:rsidR="00E6077C">
              <w:rPr>
                <w:rFonts w:ascii="Arial" w:hAnsi="Arial" w:cs="Arial"/>
                <w:i/>
                <w:iCs/>
                <w:color w:val="000000"/>
                <w:sz w:val="16"/>
                <w:szCs w:val="16"/>
              </w:rPr>
              <w:t xml:space="preserve">ketotifen,ketorolac, </w:t>
            </w:r>
            <w:r w:rsidR="00C138DE">
              <w:rPr>
                <w:rFonts w:ascii="Arial" w:hAnsi="Arial" w:cs="Arial"/>
                <w:i/>
                <w:iCs/>
                <w:color w:val="000000"/>
                <w:sz w:val="16"/>
                <w:szCs w:val="16"/>
              </w:rPr>
              <w:t>prednisolone acetate,  prednisolone phosphate</w:t>
            </w:r>
          </w:p>
        </w:tc>
        <w:tc>
          <w:tcPr>
            <w:tcW w:w="1163" w:type="pct"/>
            <w:tcBorders>
              <w:top w:val="nil"/>
              <w:left w:val="nil"/>
              <w:bottom w:val="single" w:sz="4" w:space="0" w:color="auto"/>
              <w:right w:val="single" w:sz="8" w:space="0" w:color="000000"/>
            </w:tcBorders>
          </w:tcPr>
          <w:p w:rsidR="00C138DE" w:rsidRDefault="00C138DE" w:rsidP="00F254ED">
            <w:pPr>
              <w:jc w:val="center"/>
              <w:rPr>
                <w:rFonts w:ascii="Arial" w:hAnsi="Arial" w:cs="Arial"/>
                <w:sz w:val="15"/>
                <w:szCs w:val="15"/>
              </w:rPr>
            </w:pPr>
            <w:r>
              <w:rPr>
                <w:rFonts w:ascii="Arial" w:hAnsi="Arial"/>
                <w:sz w:val="15"/>
                <w:szCs w:val="15"/>
              </w:rPr>
              <w:t>FLAREX, FML FORTE, FML S.O.P., MAXIDEX, NEVANAC, VEXOL, XIBROM</w:t>
            </w:r>
          </w:p>
        </w:tc>
        <w:tc>
          <w:tcPr>
            <w:tcW w:w="1397" w:type="pct"/>
            <w:gridSpan w:val="2"/>
            <w:tcBorders>
              <w:top w:val="nil"/>
              <w:left w:val="nil"/>
              <w:bottom w:val="single" w:sz="4" w:space="0" w:color="auto"/>
              <w:right w:val="single" w:sz="8" w:space="0" w:color="000000"/>
            </w:tcBorders>
          </w:tcPr>
          <w:p w:rsidR="00C138DE" w:rsidRDefault="00C138DE" w:rsidP="00F254ED">
            <w:pPr>
              <w:jc w:val="center"/>
              <w:rPr>
                <w:rFonts w:ascii="Arial" w:hAnsi="Arial" w:cs="Arial"/>
                <w:color w:val="000000"/>
                <w:sz w:val="15"/>
                <w:szCs w:val="15"/>
              </w:rPr>
            </w:pPr>
            <w:r>
              <w:rPr>
                <w:rFonts w:ascii="Arial" w:hAnsi="Arial" w:cs="Arial"/>
                <w:color w:val="000000"/>
                <w:sz w:val="15"/>
                <w:szCs w:val="15"/>
              </w:rPr>
              <w:t>ACUVAIL, ALREX, LOTEMAX</w:t>
            </w:r>
          </w:p>
        </w:tc>
      </w:tr>
      <w:tr w:rsidR="00BA039D" w:rsidTr="00BA039D">
        <w:trPr>
          <w:trHeight w:val="179"/>
        </w:trPr>
        <w:tc>
          <w:tcPr>
            <w:tcW w:w="1308" w:type="pct"/>
            <w:gridSpan w:val="2"/>
            <w:tcBorders>
              <w:top w:val="single" w:sz="4" w:space="0" w:color="auto"/>
              <w:left w:val="single" w:sz="8" w:space="0" w:color="000000"/>
              <w:bottom w:val="single" w:sz="8" w:space="0" w:color="000000"/>
              <w:right w:val="nil"/>
            </w:tcBorders>
            <w:shd w:val="clear" w:color="000000" w:fill="C0C0C0"/>
          </w:tcPr>
          <w:p w:rsidR="00BA039D" w:rsidRDefault="00BA039D" w:rsidP="00F254ED">
            <w:pPr>
              <w:jc w:val="center"/>
              <w:rPr>
                <w:rFonts w:ascii="Arial" w:hAnsi="Arial" w:cs="Arial"/>
              </w:rPr>
            </w:pPr>
          </w:p>
        </w:tc>
        <w:tc>
          <w:tcPr>
            <w:tcW w:w="2295" w:type="pct"/>
            <w:gridSpan w:val="2"/>
            <w:tcBorders>
              <w:top w:val="single" w:sz="4" w:space="0" w:color="auto"/>
              <w:left w:val="nil"/>
              <w:bottom w:val="single" w:sz="8" w:space="0" w:color="000000"/>
              <w:right w:val="nil"/>
            </w:tcBorders>
            <w:shd w:val="clear" w:color="000000" w:fill="C0C0C0"/>
          </w:tcPr>
          <w:p w:rsidR="00BA039D" w:rsidRDefault="00BA039D" w:rsidP="00F254ED">
            <w:pPr>
              <w:jc w:val="center"/>
              <w:rPr>
                <w:rFonts w:ascii="Arial" w:hAnsi="Arial" w:cs="Arial"/>
                <w:b/>
                <w:bCs/>
                <w:color w:val="000000"/>
                <w:sz w:val="20"/>
                <w:szCs w:val="20"/>
              </w:rPr>
            </w:pPr>
            <w:r>
              <w:rPr>
                <w:rFonts w:ascii="Arial" w:hAnsi="Arial" w:cs="Arial"/>
                <w:b/>
                <w:bCs/>
                <w:color w:val="000000"/>
                <w:sz w:val="20"/>
                <w:szCs w:val="20"/>
              </w:rPr>
              <w:t>Respiratory</w:t>
            </w:r>
          </w:p>
        </w:tc>
        <w:tc>
          <w:tcPr>
            <w:tcW w:w="1397" w:type="pct"/>
            <w:gridSpan w:val="2"/>
            <w:tcBorders>
              <w:top w:val="single" w:sz="4" w:space="0" w:color="auto"/>
              <w:left w:val="nil"/>
              <w:bottom w:val="single" w:sz="8" w:space="0" w:color="000000"/>
              <w:right w:val="single" w:sz="8" w:space="0" w:color="000000"/>
            </w:tcBorders>
            <w:shd w:val="clear" w:color="000000" w:fill="C0C0C0"/>
          </w:tcPr>
          <w:p w:rsidR="00BA039D" w:rsidRDefault="00BA039D" w:rsidP="00F254ED">
            <w:pPr>
              <w:jc w:val="center"/>
              <w:rPr>
                <w:rFonts w:ascii="Arial" w:hAnsi="Arial" w:cs="Arial"/>
              </w:rPr>
            </w:pPr>
          </w:p>
        </w:tc>
      </w:tr>
      <w:tr w:rsidR="00BA039D" w:rsidTr="00F254ED">
        <w:trPr>
          <w:trHeight w:val="106"/>
        </w:trPr>
        <w:tc>
          <w:tcPr>
            <w:tcW w:w="1308" w:type="pct"/>
            <w:gridSpan w:val="2"/>
            <w:tcBorders>
              <w:top w:val="nil"/>
              <w:left w:val="single" w:sz="8" w:space="0" w:color="000000"/>
              <w:bottom w:val="single" w:sz="8" w:space="0" w:color="000000"/>
              <w:right w:val="single" w:sz="8" w:space="0" w:color="000000"/>
            </w:tcBorders>
          </w:tcPr>
          <w:p w:rsidR="00BA039D" w:rsidRPr="004A62EF" w:rsidRDefault="00BA039D" w:rsidP="00F254ED">
            <w:pPr>
              <w:jc w:val="center"/>
              <w:rPr>
                <w:rFonts w:ascii="Arial" w:hAnsi="Arial" w:cs="Arial"/>
                <w:color w:val="000000"/>
                <w:sz w:val="16"/>
                <w:szCs w:val="16"/>
              </w:rPr>
            </w:pPr>
            <w:r w:rsidRPr="004A62EF">
              <w:rPr>
                <w:rFonts w:ascii="Arial" w:hAnsi="Arial" w:cs="Arial"/>
                <w:color w:val="000000"/>
                <w:sz w:val="16"/>
                <w:szCs w:val="16"/>
              </w:rPr>
              <w:t>Nasal Products* (Quantity Limit)</w:t>
            </w:r>
          </w:p>
          <w:p w:rsidR="00BA039D" w:rsidRPr="004A62EF" w:rsidRDefault="00BA039D" w:rsidP="00F254ED">
            <w:pPr>
              <w:jc w:val="center"/>
              <w:rPr>
                <w:rFonts w:ascii="Arial" w:hAnsi="Arial" w:cs="Arial"/>
                <w:color w:val="000000"/>
                <w:sz w:val="16"/>
                <w:szCs w:val="16"/>
              </w:rPr>
            </w:pPr>
            <w:r w:rsidRPr="004A62EF">
              <w:rPr>
                <w:rFonts w:ascii="Arial" w:hAnsi="Arial" w:cs="Arial"/>
                <w:color w:val="000000"/>
                <w:sz w:val="16"/>
                <w:szCs w:val="16"/>
              </w:rPr>
              <w:t>REFERENCE BASED PRICING PROGRAM (RBP)</w:t>
            </w:r>
          </w:p>
        </w:tc>
        <w:tc>
          <w:tcPr>
            <w:tcW w:w="1132" w:type="pct"/>
            <w:tcBorders>
              <w:top w:val="nil"/>
              <w:left w:val="nil"/>
              <w:bottom w:val="single" w:sz="8" w:space="0" w:color="000000"/>
              <w:right w:val="single" w:sz="8" w:space="0" w:color="000000"/>
            </w:tcBorders>
          </w:tcPr>
          <w:p w:rsidR="00BA039D" w:rsidRPr="004A62EF" w:rsidRDefault="00BA039D" w:rsidP="00F254ED">
            <w:pPr>
              <w:jc w:val="center"/>
              <w:rPr>
                <w:rFonts w:ascii="Arial" w:hAnsi="Arial" w:cs="Arial"/>
                <w:i/>
                <w:iCs/>
                <w:color w:val="000000"/>
                <w:sz w:val="16"/>
                <w:szCs w:val="16"/>
              </w:rPr>
            </w:pPr>
            <w:r w:rsidRPr="004A62EF">
              <w:rPr>
                <w:rFonts w:ascii="Arial" w:hAnsi="Arial" w:cs="Arial"/>
                <w:i/>
                <w:iCs/>
                <w:color w:val="000000"/>
                <w:sz w:val="16"/>
                <w:szCs w:val="16"/>
              </w:rPr>
              <w:t>azelastine*(QL), flunisolide, fluticasone* (QL)</w:t>
            </w:r>
          </w:p>
        </w:tc>
        <w:tc>
          <w:tcPr>
            <w:tcW w:w="2560" w:type="pct"/>
            <w:gridSpan w:val="3"/>
            <w:tcBorders>
              <w:top w:val="nil"/>
              <w:left w:val="nil"/>
              <w:bottom w:val="single" w:sz="8" w:space="0" w:color="000000"/>
              <w:right w:val="single" w:sz="8" w:space="0" w:color="000000"/>
            </w:tcBorders>
          </w:tcPr>
          <w:p w:rsidR="00BA039D" w:rsidRPr="004A62EF" w:rsidRDefault="00BA039D" w:rsidP="00F254ED">
            <w:pPr>
              <w:jc w:val="center"/>
              <w:rPr>
                <w:rFonts w:ascii="Arial" w:hAnsi="Arial" w:cs="Arial"/>
                <w:color w:val="000000"/>
                <w:sz w:val="15"/>
                <w:szCs w:val="15"/>
              </w:rPr>
            </w:pPr>
            <w:r w:rsidRPr="004A62EF">
              <w:rPr>
                <w:rFonts w:ascii="Arial" w:hAnsi="Arial" w:cs="Arial"/>
                <w:color w:val="000000"/>
                <w:sz w:val="15"/>
                <w:szCs w:val="15"/>
              </w:rPr>
              <w:t>RBP: PLAN WILL PAY $22.42/inhaler; REMAINING COST WILL BE APPLIED TO MEMBER SHARE</w:t>
            </w:r>
          </w:p>
          <w:p w:rsidR="00BA039D" w:rsidRPr="004A62EF" w:rsidRDefault="00BA039D" w:rsidP="00F254ED">
            <w:pPr>
              <w:jc w:val="center"/>
              <w:rPr>
                <w:rFonts w:ascii="Arial" w:hAnsi="Arial" w:cs="Arial"/>
                <w:i/>
                <w:iCs/>
                <w:color w:val="000000"/>
                <w:sz w:val="16"/>
                <w:szCs w:val="16"/>
              </w:rPr>
            </w:pPr>
          </w:p>
          <w:p w:rsidR="00BA039D" w:rsidRDefault="00BA039D" w:rsidP="00F254ED">
            <w:pPr>
              <w:jc w:val="center"/>
              <w:rPr>
                <w:rFonts w:ascii="Arial" w:hAnsi="Arial" w:cs="Arial"/>
                <w:color w:val="000000"/>
                <w:sz w:val="15"/>
                <w:szCs w:val="15"/>
              </w:rPr>
            </w:pPr>
            <w:r>
              <w:rPr>
                <w:rFonts w:ascii="Arial" w:hAnsi="Arial" w:cs="Arial"/>
                <w:i/>
                <w:iCs/>
                <w:color w:val="000000"/>
                <w:sz w:val="16"/>
                <w:szCs w:val="16"/>
              </w:rPr>
              <w:t xml:space="preserve">budesonide spray/pump (QL,RBP), </w:t>
            </w:r>
            <w:r w:rsidRPr="004A62EF">
              <w:rPr>
                <w:rFonts w:ascii="Arial" w:hAnsi="Arial" w:cs="Arial"/>
                <w:i/>
                <w:iCs/>
                <w:color w:val="000000"/>
                <w:sz w:val="16"/>
                <w:szCs w:val="16"/>
              </w:rPr>
              <w:t xml:space="preserve">triamcinolone* </w:t>
            </w:r>
            <w:r w:rsidRPr="004A62EF">
              <w:rPr>
                <w:rFonts w:ascii="Arial" w:hAnsi="Arial" w:cs="Arial"/>
                <w:iCs/>
                <w:color w:val="000000"/>
                <w:sz w:val="15"/>
                <w:szCs w:val="15"/>
              </w:rPr>
              <w:t>(QL,RBP),</w:t>
            </w:r>
            <w:r w:rsidRPr="004A62EF">
              <w:rPr>
                <w:rFonts w:ascii="Arial" w:hAnsi="Arial" w:cs="Arial"/>
                <w:i/>
                <w:iCs/>
                <w:color w:val="000000"/>
                <w:sz w:val="16"/>
                <w:szCs w:val="16"/>
              </w:rPr>
              <w:t xml:space="preserve"> </w:t>
            </w:r>
            <w:r w:rsidRPr="004A62EF">
              <w:rPr>
                <w:rFonts w:ascii="Arial" w:hAnsi="Arial" w:cs="Arial"/>
                <w:color w:val="000000"/>
                <w:sz w:val="15"/>
                <w:szCs w:val="15"/>
              </w:rPr>
              <w:t xml:space="preserve">BECONASE </w:t>
            </w:r>
            <w:r w:rsidRPr="004A62EF">
              <w:rPr>
                <w:rFonts w:ascii="Arial" w:hAnsi="Arial" w:cs="Arial"/>
                <w:color w:val="000000"/>
                <w:sz w:val="15"/>
                <w:szCs w:val="15"/>
              </w:rPr>
              <w:lastRenderedPageBreak/>
              <w:t xml:space="preserve">AQ* (QL,RBP), </w:t>
            </w:r>
            <w:r w:rsidR="006074D7">
              <w:rPr>
                <w:rFonts w:ascii="Arial" w:hAnsi="Arial" w:cs="Arial"/>
                <w:color w:val="000000"/>
                <w:sz w:val="15"/>
                <w:szCs w:val="15"/>
              </w:rPr>
              <w:t>DY</w:t>
            </w:r>
            <w:r w:rsidR="00236044">
              <w:rPr>
                <w:rFonts w:ascii="Arial" w:hAnsi="Arial" w:cs="Arial"/>
                <w:color w:val="000000"/>
                <w:sz w:val="15"/>
                <w:szCs w:val="15"/>
              </w:rPr>
              <w:t>MISTA (RBP),</w:t>
            </w:r>
            <w:r w:rsidRPr="004A62EF">
              <w:rPr>
                <w:rFonts w:ascii="Arial" w:hAnsi="Arial" w:cs="Arial"/>
                <w:color w:val="000000"/>
                <w:sz w:val="15"/>
                <w:szCs w:val="15"/>
              </w:rPr>
              <w:t xml:space="preserve"> NASONEX* (QL,RBP), OMNARIS* (QL,RBP), </w:t>
            </w:r>
            <w:r>
              <w:rPr>
                <w:rFonts w:ascii="Arial" w:hAnsi="Arial" w:cs="Arial"/>
                <w:color w:val="000000"/>
                <w:sz w:val="15"/>
                <w:szCs w:val="15"/>
              </w:rPr>
              <w:t>QNASL* (RBP),</w:t>
            </w:r>
            <w:r w:rsidRPr="004A62EF" w:rsidDel="00705BCD">
              <w:rPr>
                <w:rFonts w:ascii="Arial" w:hAnsi="Arial" w:cs="Arial"/>
                <w:color w:val="000000"/>
                <w:sz w:val="15"/>
                <w:szCs w:val="15"/>
              </w:rPr>
              <w:t xml:space="preserve"> </w:t>
            </w:r>
            <w:r w:rsidRPr="004A62EF">
              <w:rPr>
                <w:rFonts w:ascii="Arial" w:hAnsi="Arial" w:cs="Arial"/>
                <w:color w:val="000000"/>
                <w:sz w:val="15"/>
                <w:szCs w:val="15"/>
              </w:rPr>
              <w:t>VERAMYST* (QL,RBP)</w:t>
            </w:r>
            <w:r w:rsidR="00236044">
              <w:rPr>
                <w:rFonts w:ascii="Arial" w:hAnsi="Arial" w:cs="Arial"/>
                <w:color w:val="000000"/>
                <w:sz w:val="15"/>
                <w:szCs w:val="15"/>
              </w:rPr>
              <w:t>, ZETONNA (RBP)</w:t>
            </w:r>
          </w:p>
          <w:p w:rsidR="00BA039D" w:rsidRPr="004A62EF" w:rsidRDefault="00BA039D" w:rsidP="00F254ED">
            <w:pPr>
              <w:jc w:val="center"/>
              <w:rPr>
                <w:rFonts w:ascii="Arial" w:hAnsi="Arial" w:cs="Arial"/>
                <w:color w:val="000000"/>
                <w:sz w:val="15"/>
                <w:szCs w:val="15"/>
              </w:rPr>
            </w:pPr>
          </w:p>
        </w:tc>
      </w:tr>
      <w:tr w:rsidR="00076341" w:rsidTr="00076341">
        <w:trPr>
          <w:trHeight w:val="286"/>
        </w:trPr>
        <w:tc>
          <w:tcPr>
            <w:tcW w:w="1308" w:type="pct"/>
            <w:gridSpan w:val="2"/>
            <w:tcBorders>
              <w:top w:val="single" w:sz="4" w:space="0" w:color="auto"/>
              <w:left w:val="single" w:sz="4" w:space="0" w:color="auto"/>
              <w:bottom w:val="single" w:sz="4" w:space="0" w:color="auto"/>
              <w:right w:val="single" w:sz="4" w:space="0" w:color="auto"/>
            </w:tcBorders>
          </w:tcPr>
          <w:p w:rsidR="00076341" w:rsidRDefault="00076341" w:rsidP="00076341">
            <w:pPr>
              <w:jc w:val="center"/>
              <w:rPr>
                <w:rFonts w:ascii="Arial" w:hAnsi="Arial" w:cs="Arial"/>
                <w:color w:val="000000"/>
                <w:sz w:val="16"/>
                <w:szCs w:val="16"/>
              </w:rPr>
            </w:pPr>
            <w:r>
              <w:rPr>
                <w:rFonts w:ascii="Arial" w:hAnsi="Arial"/>
                <w:b/>
                <w:sz w:val="20"/>
                <w:szCs w:val="20"/>
              </w:rPr>
              <w:lastRenderedPageBreak/>
              <w:t>Drug Type</w:t>
            </w:r>
          </w:p>
        </w:tc>
        <w:tc>
          <w:tcPr>
            <w:tcW w:w="1132" w:type="pct"/>
            <w:tcBorders>
              <w:top w:val="single" w:sz="4" w:space="0" w:color="auto"/>
              <w:left w:val="single" w:sz="4" w:space="0" w:color="auto"/>
              <w:bottom w:val="single" w:sz="4" w:space="0" w:color="auto"/>
              <w:right w:val="single" w:sz="4" w:space="0" w:color="auto"/>
            </w:tcBorders>
          </w:tcPr>
          <w:p w:rsidR="00076341" w:rsidRDefault="00076341" w:rsidP="00076341">
            <w:pPr>
              <w:jc w:val="center"/>
              <w:rPr>
                <w:rFonts w:ascii="Arial" w:hAnsi="Arial" w:cs="Arial"/>
                <w:i/>
                <w:iCs/>
                <w:color w:val="000000"/>
                <w:sz w:val="16"/>
                <w:szCs w:val="16"/>
              </w:rPr>
            </w:pPr>
            <w:r>
              <w:rPr>
                <w:rFonts w:ascii="Arial" w:hAnsi="Arial" w:cs="Arial"/>
                <w:b/>
                <w:bCs/>
                <w:color w:val="000000"/>
                <w:sz w:val="20"/>
                <w:szCs w:val="20"/>
              </w:rPr>
              <w:t>Tier 1</w:t>
            </w:r>
          </w:p>
        </w:tc>
        <w:tc>
          <w:tcPr>
            <w:tcW w:w="1163" w:type="pct"/>
            <w:tcBorders>
              <w:top w:val="single" w:sz="4" w:space="0" w:color="auto"/>
              <w:left w:val="single" w:sz="4" w:space="0" w:color="auto"/>
              <w:bottom w:val="single" w:sz="4" w:space="0" w:color="auto"/>
              <w:right w:val="single" w:sz="4" w:space="0" w:color="auto"/>
            </w:tcBorders>
          </w:tcPr>
          <w:p w:rsidR="00076341" w:rsidRDefault="00076341" w:rsidP="00076341">
            <w:pPr>
              <w:jc w:val="center"/>
              <w:rPr>
                <w:rFonts w:ascii="Arial" w:hAnsi="Arial"/>
                <w:sz w:val="15"/>
                <w:szCs w:val="15"/>
              </w:rPr>
            </w:pPr>
            <w:r>
              <w:rPr>
                <w:rFonts w:ascii="Arial" w:hAnsi="Arial" w:cs="Arial"/>
                <w:b/>
                <w:bCs/>
                <w:color w:val="000000"/>
                <w:sz w:val="20"/>
                <w:szCs w:val="20"/>
              </w:rPr>
              <w:t>Tier 2</w:t>
            </w:r>
          </w:p>
        </w:tc>
        <w:tc>
          <w:tcPr>
            <w:tcW w:w="1397" w:type="pct"/>
            <w:gridSpan w:val="2"/>
            <w:tcBorders>
              <w:top w:val="single" w:sz="4" w:space="0" w:color="auto"/>
              <w:left w:val="single" w:sz="4" w:space="0" w:color="auto"/>
              <w:bottom w:val="single" w:sz="4" w:space="0" w:color="auto"/>
              <w:right w:val="single" w:sz="4" w:space="0" w:color="auto"/>
            </w:tcBorders>
          </w:tcPr>
          <w:p w:rsidR="00076341" w:rsidRDefault="00076341" w:rsidP="00076341">
            <w:pPr>
              <w:jc w:val="center"/>
              <w:rPr>
                <w:rFonts w:ascii="Arial" w:hAnsi="Arial" w:cs="Arial"/>
                <w:color w:val="000000"/>
                <w:sz w:val="15"/>
                <w:szCs w:val="15"/>
              </w:rPr>
            </w:pPr>
            <w:r>
              <w:rPr>
                <w:rFonts w:ascii="Arial" w:hAnsi="Arial" w:cs="Arial"/>
                <w:b/>
                <w:bCs/>
                <w:color w:val="000000"/>
                <w:sz w:val="20"/>
                <w:szCs w:val="20"/>
              </w:rPr>
              <w:t>Tier 3</w:t>
            </w:r>
          </w:p>
        </w:tc>
      </w:tr>
      <w:tr w:rsidR="00BA039D" w:rsidTr="00F254ED">
        <w:trPr>
          <w:trHeight w:val="439"/>
        </w:trPr>
        <w:tc>
          <w:tcPr>
            <w:tcW w:w="1308" w:type="pct"/>
            <w:gridSpan w:val="2"/>
            <w:tcBorders>
              <w:top w:val="nil"/>
              <w:left w:val="single" w:sz="8" w:space="0" w:color="000000"/>
              <w:bottom w:val="single" w:sz="8" w:space="0" w:color="000000"/>
              <w:right w:val="single" w:sz="8" w:space="0" w:color="000000"/>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Asthma -Leukotriene Modulators*  (Step Therapy)</w:t>
            </w:r>
          </w:p>
        </w:tc>
        <w:tc>
          <w:tcPr>
            <w:tcW w:w="1132" w:type="pct"/>
            <w:tcBorders>
              <w:top w:val="nil"/>
              <w:left w:val="nil"/>
              <w:bottom w:val="single" w:sz="8" w:space="0" w:color="000000"/>
              <w:right w:val="single" w:sz="8" w:space="0" w:color="000000"/>
            </w:tcBorders>
          </w:tcPr>
          <w:p w:rsidR="00BA039D" w:rsidRPr="008758D7" w:rsidRDefault="00BA039D" w:rsidP="00F254ED">
            <w:pPr>
              <w:jc w:val="center"/>
              <w:rPr>
                <w:rFonts w:ascii="Arial" w:hAnsi="Arial" w:cs="Arial"/>
                <w:sz w:val="16"/>
                <w:szCs w:val="16"/>
              </w:rPr>
            </w:pPr>
            <w:r>
              <w:rPr>
                <w:rFonts w:ascii="Arial" w:hAnsi="Arial"/>
                <w:sz w:val="16"/>
                <w:szCs w:val="16"/>
              </w:rPr>
              <w:t xml:space="preserve">montelukast, </w:t>
            </w:r>
            <w:r w:rsidRPr="008758D7">
              <w:rPr>
                <w:rFonts w:ascii="Arial" w:hAnsi="Arial"/>
                <w:sz w:val="16"/>
                <w:szCs w:val="16"/>
              </w:rPr>
              <w:t>zafirlukast</w:t>
            </w:r>
            <w:r>
              <w:rPr>
                <w:rFonts w:ascii="Arial" w:hAnsi="Arial" w:cs="Arial"/>
                <w:color w:val="000000"/>
                <w:sz w:val="15"/>
                <w:szCs w:val="15"/>
              </w:rPr>
              <w:t>* (ST)</w:t>
            </w:r>
          </w:p>
        </w:tc>
        <w:tc>
          <w:tcPr>
            <w:tcW w:w="1163" w:type="pct"/>
            <w:tcBorders>
              <w:top w:val="nil"/>
              <w:left w:val="nil"/>
              <w:bottom w:val="single" w:sz="8" w:space="0" w:color="000000"/>
              <w:right w:val="single" w:sz="8" w:space="0" w:color="000000"/>
            </w:tcBorders>
          </w:tcPr>
          <w:p w:rsidR="00BA039D" w:rsidRDefault="00BA039D"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BA039D" w:rsidRDefault="00BA039D" w:rsidP="00F254ED">
            <w:pPr>
              <w:jc w:val="center"/>
              <w:rPr>
                <w:rFonts w:ascii="Arial" w:hAnsi="Arial" w:cs="Arial"/>
                <w:color w:val="000000"/>
                <w:sz w:val="15"/>
                <w:szCs w:val="15"/>
              </w:rPr>
            </w:pPr>
          </w:p>
        </w:tc>
      </w:tr>
      <w:tr w:rsidR="00BA039D" w:rsidTr="007D1B98">
        <w:trPr>
          <w:trHeight w:val="637"/>
        </w:trPr>
        <w:tc>
          <w:tcPr>
            <w:tcW w:w="1308" w:type="pct"/>
            <w:gridSpan w:val="2"/>
            <w:tcBorders>
              <w:top w:val="nil"/>
              <w:left w:val="single" w:sz="8" w:space="0" w:color="000000"/>
              <w:bottom w:val="single" w:sz="8" w:space="0" w:color="000000"/>
              <w:right w:val="single" w:sz="8" w:space="0" w:color="000000"/>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Asthma - Steroid Inhalants</w:t>
            </w:r>
          </w:p>
        </w:tc>
        <w:tc>
          <w:tcPr>
            <w:tcW w:w="1132" w:type="pct"/>
            <w:tcBorders>
              <w:top w:val="nil"/>
              <w:left w:val="nil"/>
              <w:bottom w:val="single" w:sz="8" w:space="0" w:color="000000"/>
              <w:right w:val="single" w:sz="8" w:space="0" w:color="000000"/>
            </w:tcBorders>
          </w:tcPr>
          <w:p w:rsidR="00BA039D" w:rsidRPr="008758D7" w:rsidRDefault="00BA039D" w:rsidP="00F254ED">
            <w:pPr>
              <w:jc w:val="center"/>
              <w:rPr>
                <w:rFonts w:ascii="Arial" w:hAnsi="Arial" w:cs="Arial"/>
                <w:i/>
                <w:iCs/>
                <w:sz w:val="16"/>
                <w:szCs w:val="16"/>
              </w:rPr>
            </w:pPr>
            <w:r w:rsidRPr="008758D7">
              <w:rPr>
                <w:rFonts w:ascii="Arial" w:hAnsi="Arial"/>
                <w:i/>
                <w:iCs/>
                <w:sz w:val="16"/>
                <w:szCs w:val="16"/>
              </w:rPr>
              <w:t>budesonide neb soln</w:t>
            </w:r>
          </w:p>
        </w:tc>
        <w:tc>
          <w:tcPr>
            <w:tcW w:w="1163" w:type="pct"/>
            <w:tcBorders>
              <w:top w:val="nil"/>
              <w:left w:val="nil"/>
              <w:bottom w:val="single" w:sz="8" w:space="0" w:color="000000"/>
              <w:right w:val="single" w:sz="8" w:space="0" w:color="000000"/>
            </w:tcBorders>
          </w:tcPr>
          <w:p w:rsidR="00BA039D" w:rsidRDefault="00BA039D" w:rsidP="00504804">
            <w:pPr>
              <w:jc w:val="center"/>
              <w:rPr>
                <w:rFonts w:ascii="Arial" w:hAnsi="Arial" w:cs="Arial"/>
                <w:color w:val="000000"/>
                <w:sz w:val="15"/>
                <w:szCs w:val="15"/>
              </w:rPr>
            </w:pPr>
            <w:r>
              <w:rPr>
                <w:rFonts w:ascii="Arial" w:hAnsi="Arial" w:cs="Arial"/>
                <w:color w:val="000000"/>
                <w:sz w:val="15"/>
                <w:szCs w:val="15"/>
              </w:rPr>
              <w:t>FLOVENT DISKUS/-HFA QVAR</w:t>
            </w:r>
          </w:p>
        </w:tc>
        <w:tc>
          <w:tcPr>
            <w:tcW w:w="1397" w:type="pct"/>
            <w:gridSpan w:val="2"/>
            <w:tcBorders>
              <w:top w:val="nil"/>
              <w:left w:val="nil"/>
              <w:bottom w:val="single" w:sz="8" w:space="0" w:color="000000"/>
              <w:right w:val="single" w:sz="8" w:space="0" w:color="000000"/>
            </w:tcBorders>
          </w:tcPr>
          <w:p w:rsidR="00BA039D" w:rsidRDefault="00BA039D" w:rsidP="00F254ED">
            <w:pPr>
              <w:jc w:val="center"/>
              <w:rPr>
                <w:rFonts w:ascii="Arial" w:hAnsi="Arial" w:cs="Arial"/>
                <w:color w:val="000000"/>
                <w:sz w:val="15"/>
                <w:szCs w:val="15"/>
              </w:rPr>
            </w:pPr>
            <w:r>
              <w:rPr>
                <w:rFonts w:ascii="Arial" w:hAnsi="Arial" w:cs="Arial"/>
                <w:color w:val="000000"/>
                <w:sz w:val="15"/>
                <w:szCs w:val="15"/>
              </w:rPr>
              <w:t>AEROBID, AEROBID-M, ALVESCO, ASMANEX, AZMACORT, DULERA</w:t>
            </w:r>
          </w:p>
        </w:tc>
      </w:tr>
      <w:tr w:rsidR="00BA039D" w:rsidTr="00F254ED">
        <w:trPr>
          <w:trHeight w:val="331"/>
        </w:trPr>
        <w:tc>
          <w:tcPr>
            <w:tcW w:w="1308" w:type="pct"/>
            <w:gridSpan w:val="2"/>
            <w:tcBorders>
              <w:top w:val="nil"/>
              <w:left w:val="single" w:sz="8" w:space="0" w:color="000000"/>
              <w:bottom w:val="single" w:sz="8" w:space="0" w:color="000000"/>
              <w:right w:val="single" w:sz="8" w:space="0" w:color="000000"/>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Asthma - Beta Agonists  Short Acting</w:t>
            </w:r>
          </w:p>
        </w:tc>
        <w:tc>
          <w:tcPr>
            <w:tcW w:w="1132" w:type="pct"/>
            <w:tcBorders>
              <w:top w:val="nil"/>
              <w:left w:val="nil"/>
              <w:bottom w:val="single" w:sz="8" w:space="0" w:color="000000"/>
              <w:right w:val="single" w:sz="8" w:space="0" w:color="000000"/>
            </w:tcBorders>
          </w:tcPr>
          <w:p w:rsidR="00BA039D" w:rsidRDefault="00BA039D" w:rsidP="00F254ED">
            <w:pPr>
              <w:jc w:val="center"/>
              <w:rPr>
                <w:rFonts w:ascii="Arial" w:hAnsi="Arial" w:cs="Arial"/>
                <w:i/>
                <w:iCs/>
                <w:color w:val="000000"/>
                <w:sz w:val="16"/>
                <w:szCs w:val="16"/>
              </w:rPr>
            </w:pPr>
            <w:r>
              <w:rPr>
                <w:rFonts w:ascii="Arial" w:hAnsi="Arial" w:cs="Arial"/>
                <w:i/>
                <w:iCs/>
                <w:color w:val="000000"/>
                <w:sz w:val="16"/>
                <w:szCs w:val="16"/>
              </w:rPr>
              <w:t>Albuterol/-ER  albuterol inhalation soln, metaproterenol,  terbutaline</w:t>
            </w:r>
          </w:p>
        </w:tc>
        <w:tc>
          <w:tcPr>
            <w:tcW w:w="1163" w:type="pct"/>
            <w:tcBorders>
              <w:top w:val="nil"/>
              <w:left w:val="nil"/>
              <w:bottom w:val="single" w:sz="8" w:space="0" w:color="000000"/>
              <w:right w:val="single" w:sz="8" w:space="0" w:color="000000"/>
            </w:tcBorders>
          </w:tcPr>
          <w:p w:rsidR="00BA039D" w:rsidRDefault="00BA039D" w:rsidP="00F254ED">
            <w:pPr>
              <w:jc w:val="center"/>
              <w:rPr>
                <w:rFonts w:ascii="Arial" w:hAnsi="Arial" w:cs="Arial"/>
                <w:color w:val="000000"/>
                <w:sz w:val="15"/>
                <w:szCs w:val="15"/>
              </w:rPr>
            </w:pPr>
            <w:r>
              <w:rPr>
                <w:rFonts w:ascii="Arial" w:hAnsi="Arial" w:cs="Arial"/>
                <w:color w:val="000000"/>
                <w:sz w:val="15"/>
                <w:szCs w:val="15"/>
              </w:rPr>
              <w:t>PROAIR HFA, PROVENTIL HFA VENTOLIN HFA</w:t>
            </w:r>
          </w:p>
        </w:tc>
        <w:tc>
          <w:tcPr>
            <w:tcW w:w="1397" w:type="pct"/>
            <w:gridSpan w:val="2"/>
            <w:tcBorders>
              <w:top w:val="nil"/>
              <w:left w:val="nil"/>
              <w:bottom w:val="single" w:sz="8" w:space="0" w:color="000000"/>
              <w:right w:val="single" w:sz="8" w:space="0" w:color="000000"/>
            </w:tcBorders>
          </w:tcPr>
          <w:p w:rsidR="00BA039D" w:rsidRDefault="00BA039D" w:rsidP="00F254ED">
            <w:pPr>
              <w:jc w:val="center"/>
              <w:rPr>
                <w:rFonts w:ascii="Arial" w:hAnsi="Arial" w:cs="Arial"/>
                <w:color w:val="000000"/>
                <w:sz w:val="15"/>
                <w:szCs w:val="15"/>
              </w:rPr>
            </w:pPr>
            <w:r>
              <w:rPr>
                <w:rFonts w:ascii="Arial" w:hAnsi="Arial" w:cs="Arial"/>
                <w:color w:val="000000"/>
                <w:sz w:val="15"/>
                <w:szCs w:val="15"/>
              </w:rPr>
              <w:t>VOSPIRE ER</w:t>
            </w:r>
          </w:p>
        </w:tc>
      </w:tr>
      <w:tr w:rsidR="00BA039D" w:rsidTr="00F254ED">
        <w:trPr>
          <w:trHeight w:val="61"/>
        </w:trPr>
        <w:tc>
          <w:tcPr>
            <w:tcW w:w="1308" w:type="pct"/>
            <w:gridSpan w:val="2"/>
            <w:tcBorders>
              <w:top w:val="nil"/>
              <w:left w:val="single" w:sz="8" w:space="0" w:color="000000"/>
              <w:bottom w:val="single" w:sz="8" w:space="0" w:color="000000"/>
              <w:right w:val="single" w:sz="8" w:space="0" w:color="000000"/>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Asthma - Beta Agonists - Long Acting</w:t>
            </w:r>
          </w:p>
        </w:tc>
        <w:tc>
          <w:tcPr>
            <w:tcW w:w="1132" w:type="pct"/>
            <w:tcBorders>
              <w:top w:val="nil"/>
              <w:left w:val="nil"/>
              <w:bottom w:val="single" w:sz="8" w:space="0" w:color="000000"/>
              <w:right w:val="single" w:sz="8" w:space="0" w:color="000000"/>
            </w:tcBorders>
          </w:tcPr>
          <w:p w:rsidR="00BA039D" w:rsidRDefault="00BA039D"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BA039D" w:rsidRDefault="00BA039D" w:rsidP="00F254ED">
            <w:pPr>
              <w:jc w:val="center"/>
              <w:rPr>
                <w:rFonts w:ascii="Arial" w:hAnsi="Arial" w:cs="Arial"/>
                <w:color w:val="000000"/>
                <w:sz w:val="15"/>
                <w:szCs w:val="15"/>
              </w:rPr>
            </w:pPr>
            <w:r>
              <w:rPr>
                <w:rFonts w:ascii="Arial" w:hAnsi="Arial" w:cs="Arial"/>
                <w:color w:val="000000"/>
                <w:sz w:val="15"/>
                <w:szCs w:val="15"/>
              </w:rPr>
              <w:t>FORADIL, SEREVENT</w:t>
            </w:r>
          </w:p>
        </w:tc>
        <w:tc>
          <w:tcPr>
            <w:tcW w:w="1397" w:type="pct"/>
            <w:gridSpan w:val="2"/>
            <w:tcBorders>
              <w:top w:val="nil"/>
              <w:left w:val="nil"/>
              <w:bottom w:val="single" w:sz="8" w:space="0" w:color="000000"/>
              <w:right w:val="single" w:sz="8" w:space="0" w:color="000000"/>
            </w:tcBorders>
          </w:tcPr>
          <w:p w:rsidR="00BA039D" w:rsidRDefault="00BA039D" w:rsidP="00F254ED">
            <w:pPr>
              <w:jc w:val="center"/>
              <w:rPr>
                <w:rFonts w:ascii="Arial" w:hAnsi="Arial" w:cs="Arial"/>
                <w:color w:val="000000"/>
                <w:sz w:val="15"/>
                <w:szCs w:val="15"/>
              </w:rPr>
            </w:pPr>
            <w:r>
              <w:rPr>
                <w:rFonts w:ascii="Arial" w:hAnsi="Arial" w:cs="Arial"/>
                <w:color w:val="000000"/>
                <w:sz w:val="15"/>
                <w:szCs w:val="15"/>
              </w:rPr>
              <w:t>BROVANA, PERFOROMIST</w:t>
            </w:r>
          </w:p>
        </w:tc>
      </w:tr>
      <w:tr w:rsidR="00BA039D" w:rsidRPr="00ED1606" w:rsidTr="00F254ED">
        <w:trPr>
          <w:trHeight w:val="439"/>
        </w:trPr>
        <w:tc>
          <w:tcPr>
            <w:tcW w:w="1308" w:type="pct"/>
            <w:gridSpan w:val="2"/>
            <w:tcBorders>
              <w:top w:val="nil"/>
              <w:left w:val="single" w:sz="8" w:space="0" w:color="000000"/>
              <w:bottom w:val="single" w:sz="8" w:space="0" w:color="000000"/>
              <w:right w:val="single" w:sz="8" w:space="0" w:color="000000"/>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Asthma - Other* (Prior Aut</w:t>
            </w:r>
            <w:r w:rsidR="0002484C">
              <w:rPr>
                <w:rFonts w:ascii="Arial" w:hAnsi="Arial" w:cs="Arial"/>
                <w:color w:val="000000"/>
                <w:sz w:val="16"/>
                <w:szCs w:val="16"/>
              </w:rPr>
              <w:t>h</w:t>
            </w:r>
            <w:r>
              <w:rPr>
                <w:rFonts w:ascii="Arial" w:hAnsi="Arial" w:cs="Arial"/>
                <w:color w:val="000000"/>
                <w:sz w:val="16"/>
                <w:szCs w:val="16"/>
              </w:rPr>
              <w:t>orization)</w:t>
            </w:r>
          </w:p>
        </w:tc>
        <w:tc>
          <w:tcPr>
            <w:tcW w:w="1132" w:type="pct"/>
            <w:tcBorders>
              <w:top w:val="nil"/>
              <w:left w:val="nil"/>
              <w:bottom w:val="single" w:sz="8" w:space="0" w:color="000000"/>
              <w:right w:val="single" w:sz="8" w:space="0" w:color="000000"/>
            </w:tcBorders>
          </w:tcPr>
          <w:p w:rsidR="00BA039D" w:rsidRDefault="00BA039D" w:rsidP="00F254ED">
            <w:pPr>
              <w:jc w:val="center"/>
              <w:rPr>
                <w:rFonts w:ascii="Arial" w:hAnsi="Arial" w:cs="Arial"/>
                <w:i/>
                <w:iCs/>
                <w:color w:val="000000"/>
                <w:sz w:val="16"/>
                <w:szCs w:val="16"/>
              </w:rPr>
            </w:pPr>
            <w:r>
              <w:rPr>
                <w:rFonts w:ascii="Arial" w:hAnsi="Arial" w:cs="Arial"/>
                <w:i/>
                <w:iCs/>
                <w:color w:val="000000"/>
                <w:sz w:val="16"/>
                <w:szCs w:val="16"/>
              </w:rPr>
              <w:t>ipratropium soln, theophylline anhydrous</w:t>
            </w:r>
          </w:p>
        </w:tc>
        <w:tc>
          <w:tcPr>
            <w:tcW w:w="1163" w:type="pct"/>
            <w:tcBorders>
              <w:top w:val="nil"/>
              <w:left w:val="nil"/>
              <w:bottom w:val="single" w:sz="8" w:space="0" w:color="000000"/>
              <w:right w:val="single" w:sz="8" w:space="0" w:color="000000"/>
            </w:tcBorders>
          </w:tcPr>
          <w:p w:rsidR="00BA039D" w:rsidRDefault="00BA039D" w:rsidP="00F254ED">
            <w:pPr>
              <w:jc w:val="center"/>
              <w:rPr>
                <w:rFonts w:ascii="Arial" w:hAnsi="Arial" w:cs="Arial"/>
                <w:color w:val="000000"/>
                <w:sz w:val="15"/>
                <w:szCs w:val="15"/>
              </w:rPr>
            </w:pPr>
            <w:r>
              <w:rPr>
                <w:rFonts w:ascii="Arial" w:hAnsi="Arial" w:cs="Arial"/>
                <w:color w:val="000000"/>
                <w:sz w:val="15"/>
                <w:szCs w:val="15"/>
              </w:rPr>
              <w:t>ADVAIR DISKUS, ADVAIR HFA, ANORO ELLIPTA, ATROVENT HFA, COMBIVENT, SPIRIVA/- RESPIMAT</w:t>
            </w:r>
          </w:p>
        </w:tc>
        <w:tc>
          <w:tcPr>
            <w:tcW w:w="1397" w:type="pct"/>
            <w:gridSpan w:val="2"/>
            <w:tcBorders>
              <w:top w:val="nil"/>
              <w:left w:val="nil"/>
              <w:bottom w:val="single" w:sz="8" w:space="0" w:color="000000"/>
              <w:right w:val="single" w:sz="8" w:space="0" w:color="000000"/>
            </w:tcBorders>
          </w:tcPr>
          <w:p w:rsidR="00BA039D" w:rsidRPr="0069760D" w:rsidRDefault="00BA039D" w:rsidP="00F254ED">
            <w:pPr>
              <w:jc w:val="center"/>
              <w:rPr>
                <w:rFonts w:ascii="Arial" w:hAnsi="Arial" w:cs="Arial"/>
                <w:color w:val="000000"/>
                <w:sz w:val="15"/>
                <w:szCs w:val="15"/>
                <w:lang w:val="fr-FR"/>
              </w:rPr>
            </w:pPr>
            <w:r>
              <w:rPr>
                <w:rFonts w:ascii="Arial" w:hAnsi="Arial" w:cs="Arial"/>
                <w:color w:val="000000"/>
                <w:sz w:val="15"/>
                <w:szCs w:val="15"/>
                <w:lang w:val="fr-FR"/>
              </w:rPr>
              <w:t>BREO ELLIPTA, DALIRESP* (PA), STRIVERDI RESPIMAT, SYMBICORT,TUDORZA, XOLAIR* (PA)</w:t>
            </w:r>
          </w:p>
        </w:tc>
      </w:tr>
      <w:tr w:rsidR="00BA039D" w:rsidTr="00F254ED">
        <w:trPr>
          <w:trHeight w:val="97"/>
        </w:trPr>
        <w:tc>
          <w:tcPr>
            <w:tcW w:w="1308" w:type="pct"/>
            <w:gridSpan w:val="2"/>
            <w:tcBorders>
              <w:top w:val="nil"/>
              <w:left w:val="single" w:sz="8" w:space="0" w:color="000000"/>
              <w:bottom w:val="single" w:sz="8" w:space="0" w:color="000000"/>
              <w:right w:val="nil"/>
            </w:tcBorders>
            <w:shd w:val="clear" w:color="000000" w:fill="C0C0C0"/>
          </w:tcPr>
          <w:p w:rsidR="00BA039D" w:rsidRPr="0069760D" w:rsidRDefault="00BA039D" w:rsidP="00F254ED">
            <w:pPr>
              <w:jc w:val="center"/>
              <w:rPr>
                <w:rFonts w:ascii="Arial" w:hAnsi="Arial" w:cs="Arial"/>
                <w:lang w:val="fr-FR"/>
              </w:rPr>
            </w:pPr>
          </w:p>
        </w:tc>
        <w:tc>
          <w:tcPr>
            <w:tcW w:w="2295" w:type="pct"/>
            <w:gridSpan w:val="2"/>
            <w:tcBorders>
              <w:top w:val="single" w:sz="8" w:space="0" w:color="000000"/>
              <w:left w:val="nil"/>
              <w:bottom w:val="single" w:sz="8" w:space="0" w:color="000000"/>
              <w:right w:val="nil"/>
            </w:tcBorders>
            <w:shd w:val="clear" w:color="000000" w:fill="C0C0C0"/>
          </w:tcPr>
          <w:p w:rsidR="00BA039D" w:rsidRDefault="00BA039D" w:rsidP="00F254ED">
            <w:pPr>
              <w:jc w:val="center"/>
              <w:rPr>
                <w:rFonts w:ascii="Arial" w:hAnsi="Arial" w:cs="Arial"/>
                <w:b/>
                <w:bCs/>
                <w:color w:val="000000"/>
                <w:sz w:val="20"/>
                <w:szCs w:val="20"/>
              </w:rPr>
            </w:pPr>
            <w:r>
              <w:rPr>
                <w:rFonts w:ascii="Arial" w:hAnsi="Arial" w:cs="Arial"/>
                <w:b/>
                <w:bCs/>
                <w:color w:val="000000"/>
                <w:sz w:val="20"/>
                <w:szCs w:val="20"/>
              </w:rPr>
              <w:t>Topical</w:t>
            </w:r>
          </w:p>
        </w:tc>
        <w:tc>
          <w:tcPr>
            <w:tcW w:w="1397" w:type="pct"/>
            <w:gridSpan w:val="2"/>
            <w:tcBorders>
              <w:top w:val="nil"/>
              <w:left w:val="nil"/>
              <w:bottom w:val="single" w:sz="8" w:space="0" w:color="000000"/>
              <w:right w:val="single" w:sz="8" w:space="0" w:color="000000"/>
            </w:tcBorders>
            <w:shd w:val="clear" w:color="000000" w:fill="C0C0C0"/>
          </w:tcPr>
          <w:p w:rsidR="00BA039D" w:rsidRDefault="00BA039D" w:rsidP="00F254ED">
            <w:pPr>
              <w:jc w:val="center"/>
              <w:rPr>
                <w:rFonts w:ascii="Arial" w:hAnsi="Arial" w:cs="Arial"/>
              </w:rPr>
            </w:pPr>
          </w:p>
        </w:tc>
      </w:tr>
      <w:tr w:rsidR="00BA039D" w:rsidTr="00F254ED">
        <w:trPr>
          <w:trHeight w:val="1006"/>
        </w:trPr>
        <w:tc>
          <w:tcPr>
            <w:tcW w:w="1308" w:type="pct"/>
            <w:gridSpan w:val="2"/>
            <w:tcBorders>
              <w:top w:val="nil"/>
              <w:left w:val="single" w:sz="8" w:space="0" w:color="000000"/>
              <w:bottom w:val="single" w:sz="8" w:space="0" w:color="000000"/>
              <w:right w:val="single" w:sz="8" w:space="0" w:color="000000"/>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Ears</w:t>
            </w:r>
          </w:p>
        </w:tc>
        <w:tc>
          <w:tcPr>
            <w:tcW w:w="1132" w:type="pct"/>
            <w:tcBorders>
              <w:top w:val="nil"/>
              <w:left w:val="nil"/>
              <w:bottom w:val="single" w:sz="8" w:space="0" w:color="000000"/>
              <w:right w:val="single" w:sz="8" w:space="0" w:color="000000"/>
            </w:tcBorders>
          </w:tcPr>
          <w:p w:rsidR="00BA039D" w:rsidRDefault="00BA039D" w:rsidP="00F254ED">
            <w:pPr>
              <w:jc w:val="center"/>
              <w:rPr>
                <w:rFonts w:ascii="Arial" w:hAnsi="Arial" w:cs="Arial"/>
                <w:i/>
                <w:iCs/>
                <w:color w:val="000000"/>
                <w:sz w:val="16"/>
                <w:szCs w:val="16"/>
              </w:rPr>
            </w:pPr>
            <w:r>
              <w:rPr>
                <w:rFonts w:ascii="Arial" w:hAnsi="Arial" w:cs="Arial"/>
                <w:i/>
                <w:iCs/>
                <w:color w:val="000000"/>
                <w:sz w:val="16"/>
                <w:szCs w:val="16"/>
              </w:rPr>
              <w:t xml:space="preserve">acetic acid, acetic acid-aluminum acetate,  acetic acid-hydrocortisone, </w:t>
            </w:r>
            <w:r w:rsidR="00504804">
              <w:rPr>
                <w:rFonts w:ascii="Arial" w:hAnsi="Arial" w:cs="Arial"/>
                <w:i/>
                <w:iCs/>
                <w:color w:val="000000"/>
                <w:sz w:val="16"/>
                <w:szCs w:val="16"/>
              </w:rPr>
              <w:t xml:space="preserve">ciprofloxacin, </w:t>
            </w:r>
            <w:r>
              <w:rPr>
                <w:rFonts w:ascii="Arial" w:hAnsi="Arial" w:cs="Arial"/>
                <w:i/>
                <w:iCs/>
                <w:color w:val="000000"/>
                <w:sz w:val="16"/>
                <w:szCs w:val="16"/>
              </w:rPr>
              <w:t>fluocinolone, neomycin-polymyxin B-hydrocortisone, ofloxacin otic</w:t>
            </w:r>
          </w:p>
        </w:tc>
        <w:tc>
          <w:tcPr>
            <w:tcW w:w="1163" w:type="pct"/>
            <w:tcBorders>
              <w:top w:val="nil"/>
              <w:left w:val="nil"/>
              <w:bottom w:val="single" w:sz="8" w:space="0" w:color="000000"/>
              <w:right w:val="single" w:sz="8" w:space="0" w:color="000000"/>
            </w:tcBorders>
          </w:tcPr>
          <w:p w:rsidR="00BA039D" w:rsidRDefault="009B5261" w:rsidP="00504804">
            <w:pPr>
              <w:jc w:val="center"/>
              <w:rPr>
                <w:rFonts w:ascii="Arial" w:hAnsi="Arial" w:cs="Arial"/>
                <w:sz w:val="15"/>
                <w:szCs w:val="15"/>
              </w:rPr>
            </w:pPr>
            <w:r>
              <w:rPr>
                <w:rFonts w:ascii="Arial" w:hAnsi="Arial"/>
                <w:sz w:val="15"/>
                <w:szCs w:val="15"/>
              </w:rPr>
              <w:t xml:space="preserve">CIPRODEX, </w:t>
            </w:r>
            <w:r w:rsidR="00BA039D">
              <w:rPr>
                <w:rFonts w:ascii="Arial" w:hAnsi="Arial"/>
                <w:sz w:val="15"/>
                <w:szCs w:val="15"/>
              </w:rPr>
              <w:t>COLY-MYCIN S, CORTISPORIN-TC</w:t>
            </w:r>
          </w:p>
        </w:tc>
        <w:tc>
          <w:tcPr>
            <w:tcW w:w="1397" w:type="pct"/>
            <w:gridSpan w:val="2"/>
            <w:tcBorders>
              <w:top w:val="nil"/>
              <w:left w:val="nil"/>
              <w:bottom w:val="single" w:sz="8" w:space="0" w:color="000000"/>
              <w:right w:val="single" w:sz="8" w:space="0" w:color="000000"/>
            </w:tcBorders>
          </w:tcPr>
          <w:p w:rsidR="00BA039D" w:rsidRDefault="009B5261" w:rsidP="00F254ED">
            <w:pPr>
              <w:jc w:val="center"/>
              <w:rPr>
                <w:rFonts w:ascii="Arial" w:hAnsi="Arial" w:cs="Arial"/>
                <w:color w:val="000000"/>
                <w:sz w:val="15"/>
                <w:szCs w:val="15"/>
              </w:rPr>
            </w:pPr>
            <w:r>
              <w:rPr>
                <w:rFonts w:ascii="Arial" w:hAnsi="Arial" w:cs="Arial"/>
                <w:color w:val="000000"/>
                <w:sz w:val="15"/>
                <w:szCs w:val="15"/>
              </w:rPr>
              <w:t>CIPRO HC</w:t>
            </w:r>
          </w:p>
        </w:tc>
      </w:tr>
      <w:tr w:rsidR="00BA039D" w:rsidTr="00F254ED">
        <w:trPr>
          <w:trHeight w:val="331"/>
        </w:trPr>
        <w:tc>
          <w:tcPr>
            <w:tcW w:w="1308" w:type="pct"/>
            <w:gridSpan w:val="2"/>
            <w:tcBorders>
              <w:top w:val="nil"/>
              <w:left w:val="single" w:sz="8" w:space="0" w:color="000000"/>
              <w:bottom w:val="single" w:sz="8" w:space="0" w:color="000000"/>
              <w:right w:val="single" w:sz="8" w:space="0" w:color="000000"/>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Miscellaneous</w:t>
            </w:r>
          </w:p>
        </w:tc>
        <w:tc>
          <w:tcPr>
            <w:tcW w:w="1132" w:type="pct"/>
            <w:tcBorders>
              <w:top w:val="nil"/>
              <w:left w:val="nil"/>
              <w:bottom w:val="single" w:sz="8" w:space="0" w:color="000000"/>
              <w:right w:val="single" w:sz="8" w:space="0" w:color="000000"/>
            </w:tcBorders>
          </w:tcPr>
          <w:p w:rsidR="00BA039D" w:rsidRDefault="00BA039D" w:rsidP="00F254ED">
            <w:pPr>
              <w:jc w:val="center"/>
              <w:rPr>
                <w:rFonts w:ascii="Arial" w:hAnsi="Arial" w:cs="Arial"/>
                <w:i/>
                <w:iCs/>
                <w:color w:val="000000"/>
                <w:sz w:val="16"/>
                <w:szCs w:val="16"/>
              </w:rPr>
            </w:pPr>
            <w:r>
              <w:rPr>
                <w:rFonts w:ascii="Arial" w:hAnsi="Arial" w:cs="Arial"/>
                <w:i/>
                <w:iCs/>
                <w:color w:val="000000"/>
                <w:sz w:val="16"/>
                <w:szCs w:val="16"/>
              </w:rPr>
              <w:t>ciclopirox soln</w:t>
            </w:r>
          </w:p>
        </w:tc>
        <w:tc>
          <w:tcPr>
            <w:tcW w:w="1163" w:type="pct"/>
            <w:tcBorders>
              <w:top w:val="nil"/>
              <w:left w:val="nil"/>
              <w:bottom w:val="single" w:sz="8" w:space="0" w:color="000000"/>
              <w:right w:val="single" w:sz="8" w:space="0" w:color="000000"/>
            </w:tcBorders>
          </w:tcPr>
          <w:p w:rsidR="00BA039D" w:rsidRDefault="00BA039D"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BA039D" w:rsidRDefault="00BA039D" w:rsidP="00F254ED">
            <w:pPr>
              <w:jc w:val="center"/>
              <w:rPr>
                <w:rFonts w:ascii="Arial" w:hAnsi="Arial" w:cs="Arial"/>
                <w:color w:val="000000"/>
                <w:sz w:val="15"/>
                <w:szCs w:val="15"/>
              </w:rPr>
            </w:pPr>
          </w:p>
        </w:tc>
      </w:tr>
      <w:tr w:rsidR="00BA039D" w:rsidTr="00F254ED">
        <w:trPr>
          <w:trHeight w:val="1042"/>
        </w:trPr>
        <w:tc>
          <w:tcPr>
            <w:tcW w:w="1308" w:type="pct"/>
            <w:gridSpan w:val="2"/>
            <w:tcBorders>
              <w:top w:val="nil"/>
              <w:left w:val="single" w:sz="8" w:space="0" w:color="000000"/>
              <w:bottom w:val="single" w:sz="8" w:space="0" w:color="000000"/>
              <w:right w:val="single" w:sz="8" w:space="0" w:color="000000"/>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Skin - All</w:t>
            </w:r>
          </w:p>
        </w:tc>
        <w:tc>
          <w:tcPr>
            <w:tcW w:w="1132" w:type="pct"/>
            <w:tcBorders>
              <w:top w:val="nil"/>
              <w:left w:val="nil"/>
              <w:bottom w:val="single" w:sz="8" w:space="0" w:color="000000"/>
              <w:right w:val="single" w:sz="8" w:space="0" w:color="000000"/>
            </w:tcBorders>
          </w:tcPr>
          <w:p w:rsidR="00BA039D" w:rsidRPr="0069760D" w:rsidRDefault="00BA039D" w:rsidP="00314627">
            <w:pPr>
              <w:jc w:val="center"/>
              <w:rPr>
                <w:rFonts w:ascii="Arial" w:hAnsi="Arial" w:cs="Arial"/>
                <w:i/>
                <w:iCs/>
                <w:color w:val="000000"/>
                <w:sz w:val="16"/>
                <w:szCs w:val="16"/>
                <w:lang w:val="it-IT"/>
              </w:rPr>
            </w:pPr>
            <w:r>
              <w:rPr>
                <w:rFonts w:ascii="Arial" w:hAnsi="Arial" w:cs="Arial"/>
                <w:i/>
                <w:iCs/>
                <w:color w:val="000000"/>
                <w:sz w:val="16"/>
                <w:szCs w:val="16"/>
                <w:lang w:val="it-IT"/>
              </w:rPr>
              <w:t>betamethasone dipropionate 0.05% gel/oint/cream/lotion, betamethasone valerate 0.1% lot/cream/oint, calcipotriene soln, clobetasol 0.05% sol/cream, , clotrimazole-betamethasone, fluocinolone, lidocaine, mometasone furoate, triamcinolone 0.1%, 0.25% cream/oint/lotion or 0.5% cream/oint</w:t>
            </w:r>
          </w:p>
        </w:tc>
        <w:tc>
          <w:tcPr>
            <w:tcW w:w="1163" w:type="pct"/>
            <w:tcBorders>
              <w:top w:val="nil"/>
              <w:left w:val="nil"/>
              <w:bottom w:val="single" w:sz="8" w:space="0" w:color="000000"/>
              <w:right w:val="single" w:sz="8" w:space="0" w:color="000000"/>
            </w:tcBorders>
          </w:tcPr>
          <w:p w:rsidR="00BA039D" w:rsidRDefault="00BA039D" w:rsidP="00CB6FB6">
            <w:pPr>
              <w:jc w:val="center"/>
              <w:rPr>
                <w:rFonts w:ascii="Arial" w:hAnsi="Arial" w:cs="Arial"/>
                <w:color w:val="000000"/>
                <w:sz w:val="15"/>
                <w:szCs w:val="15"/>
              </w:rPr>
            </w:pPr>
            <w:r>
              <w:rPr>
                <w:rFonts w:ascii="Arial" w:hAnsi="Arial" w:cs="Arial"/>
                <w:color w:val="000000"/>
                <w:sz w:val="15"/>
                <w:szCs w:val="15"/>
              </w:rPr>
              <w:t>ELIDEL</w:t>
            </w:r>
            <w:r w:rsidR="00CB6FB6">
              <w:rPr>
                <w:rFonts w:ascii="Arial" w:hAnsi="Arial" w:cs="Arial"/>
                <w:color w:val="000000"/>
                <w:sz w:val="15"/>
                <w:szCs w:val="15"/>
              </w:rPr>
              <w:t>,</w:t>
            </w:r>
            <w:r>
              <w:rPr>
                <w:rFonts w:ascii="Arial" w:hAnsi="Arial" w:cs="Arial"/>
                <w:color w:val="000000"/>
                <w:sz w:val="15"/>
                <w:szCs w:val="15"/>
              </w:rPr>
              <w:t xml:space="preserve"> CORTISPORIN</w:t>
            </w:r>
          </w:p>
        </w:tc>
        <w:tc>
          <w:tcPr>
            <w:tcW w:w="1397" w:type="pct"/>
            <w:gridSpan w:val="2"/>
            <w:tcBorders>
              <w:top w:val="nil"/>
              <w:left w:val="nil"/>
              <w:bottom w:val="single" w:sz="8" w:space="0" w:color="000000"/>
              <w:right w:val="single" w:sz="8" w:space="0" w:color="000000"/>
            </w:tcBorders>
          </w:tcPr>
          <w:p w:rsidR="00BA039D" w:rsidRDefault="00BA039D" w:rsidP="00CB6FB6">
            <w:pPr>
              <w:jc w:val="center"/>
              <w:rPr>
                <w:rFonts w:ascii="Arial" w:hAnsi="Arial" w:cs="Arial"/>
                <w:color w:val="000000"/>
                <w:sz w:val="15"/>
                <w:szCs w:val="15"/>
              </w:rPr>
            </w:pPr>
            <w:r>
              <w:rPr>
                <w:rFonts w:ascii="Arial" w:hAnsi="Arial" w:cs="Arial"/>
                <w:color w:val="000000"/>
                <w:sz w:val="15"/>
                <w:szCs w:val="15"/>
              </w:rPr>
              <w:t xml:space="preserve"> </w:t>
            </w:r>
            <w:r w:rsidR="00CB6FB6">
              <w:rPr>
                <w:rFonts w:ascii="Arial" w:hAnsi="Arial" w:cs="Arial"/>
                <w:color w:val="000000"/>
                <w:sz w:val="15"/>
                <w:szCs w:val="15"/>
              </w:rPr>
              <w:t xml:space="preserve">CORDRAN, </w:t>
            </w:r>
            <w:r>
              <w:rPr>
                <w:rFonts w:ascii="Arial" w:hAnsi="Arial" w:cs="Arial"/>
                <w:color w:val="000000"/>
                <w:sz w:val="15"/>
                <w:szCs w:val="15"/>
              </w:rPr>
              <w:t xml:space="preserve">FINACEA (15%) gel , </w:t>
            </w:r>
            <w:r w:rsidR="00CB6FB6">
              <w:rPr>
                <w:rFonts w:ascii="Arial" w:hAnsi="Arial" w:cs="Arial"/>
                <w:color w:val="000000"/>
                <w:sz w:val="15"/>
                <w:szCs w:val="15"/>
              </w:rPr>
              <w:t xml:space="preserve">fluocinolone scalp oil, triamcinolone spray </w:t>
            </w:r>
          </w:p>
        </w:tc>
      </w:tr>
      <w:tr w:rsidR="00BA039D" w:rsidTr="00F254ED">
        <w:trPr>
          <w:trHeight w:val="547"/>
        </w:trPr>
        <w:tc>
          <w:tcPr>
            <w:tcW w:w="1308" w:type="pct"/>
            <w:gridSpan w:val="2"/>
            <w:tcBorders>
              <w:top w:val="nil"/>
              <w:left w:val="single" w:sz="8" w:space="0" w:color="000000"/>
              <w:bottom w:val="single" w:sz="8" w:space="0" w:color="000000"/>
              <w:right w:val="single" w:sz="8" w:space="0" w:color="000000"/>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Skin – Acne* (Prior Authorization)</w:t>
            </w:r>
          </w:p>
        </w:tc>
        <w:tc>
          <w:tcPr>
            <w:tcW w:w="1132" w:type="pct"/>
            <w:tcBorders>
              <w:top w:val="nil"/>
              <w:left w:val="nil"/>
              <w:bottom w:val="single" w:sz="8" w:space="0" w:color="000000"/>
              <w:right w:val="single" w:sz="8" w:space="0" w:color="000000"/>
            </w:tcBorders>
          </w:tcPr>
          <w:p w:rsidR="00BA039D" w:rsidRPr="0069760D" w:rsidRDefault="00BA039D" w:rsidP="007D1B98">
            <w:pPr>
              <w:rPr>
                <w:rFonts w:ascii="Arial" w:hAnsi="Arial" w:cs="Arial"/>
                <w:i/>
                <w:iCs/>
                <w:color w:val="000000"/>
                <w:sz w:val="16"/>
                <w:szCs w:val="16"/>
                <w:lang w:val="it-IT"/>
              </w:rPr>
            </w:pPr>
            <w:r>
              <w:rPr>
                <w:rFonts w:ascii="Arial" w:hAnsi="Arial" w:cs="Arial"/>
                <w:i/>
                <w:iCs/>
                <w:color w:val="000000"/>
                <w:sz w:val="16"/>
                <w:szCs w:val="16"/>
                <w:lang w:val="it-IT"/>
              </w:rPr>
              <w:t>adapalene, benzoyl peroxide, clindamycin, metronidazole, sulfacetamide-sulfur, isotretinoin*(PA), tretinoin</w:t>
            </w:r>
          </w:p>
        </w:tc>
        <w:tc>
          <w:tcPr>
            <w:tcW w:w="1163" w:type="pct"/>
            <w:tcBorders>
              <w:top w:val="nil"/>
              <w:left w:val="nil"/>
              <w:bottom w:val="single" w:sz="8" w:space="0" w:color="000000"/>
              <w:right w:val="single" w:sz="8" w:space="0" w:color="000000"/>
            </w:tcBorders>
          </w:tcPr>
          <w:p w:rsidR="00BA039D" w:rsidRDefault="00BA039D" w:rsidP="00B87B52">
            <w:pPr>
              <w:jc w:val="center"/>
              <w:rPr>
                <w:rFonts w:ascii="Arial" w:hAnsi="Arial" w:cs="Arial"/>
                <w:color w:val="000000"/>
                <w:sz w:val="15"/>
                <w:szCs w:val="15"/>
              </w:rPr>
            </w:pPr>
            <w:r>
              <w:rPr>
                <w:rFonts w:ascii="Arial" w:hAnsi="Arial" w:cs="Arial"/>
                <w:color w:val="000000"/>
                <w:sz w:val="15"/>
                <w:szCs w:val="15"/>
              </w:rPr>
              <w:t>ALA-QUIN, AZELEX</w:t>
            </w:r>
            <w:r w:rsidR="00B87B52">
              <w:rPr>
                <w:rFonts w:ascii="Arial" w:hAnsi="Arial" w:cs="Arial"/>
                <w:color w:val="000000"/>
                <w:sz w:val="15"/>
                <w:szCs w:val="15"/>
              </w:rPr>
              <w:t xml:space="preserve"> </w:t>
            </w:r>
          </w:p>
        </w:tc>
        <w:tc>
          <w:tcPr>
            <w:tcW w:w="1397" w:type="pct"/>
            <w:gridSpan w:val="2"/>
            <w:tcBorders>
              <w:top w:val="nil"/>
              <w:left w:val="nil"/>
              <w:bottom w:val="single" w:sz="8" w:space="0" w:color="000000"/>
              <w:right w:val="single" w:sz="8" w:space="0" w:color="000000"/>
            </w:tcBorders>
          </w:tcPr>
          <w:p w:rsidR="00BA039D" w:rsidRDefault="00BA039D" w:rsidP="00F254ED">
            <w:pPr>
              <w:jc w:val="center"/>
              <w:rPr>
                <w:rFonts w:ascii="Arial" w:hAnsi="Arial" w:cs="Arial"/>
                <w:color w:val="000000"/>
                <w:sz w:val="15"/>
                <w:szCs w:val="15"/>
              </w:rPr>
            </w:pPr>
            <w:r>
              <w:rPr>
                <w:rFonts w:ascii="Arial" w:hAnsi="Arial" w:cs="Arial"/>
                <w:color w:val="000000"/>
                <w:sz w:val="15"/>
                <w:szCs w:val="15"/>
              </w:rPr>
              <w:t>NORITATE</w:t>
            </w:r>
          </w:p>
        </w:tc>
      </w:tr>
      <w:tr w:rsidR="00BA039D" w:rsidTr="00F254ED">
        <w:trPr>
          <w:trHeight w:val="232"/>
        </w:trPr>
        <w:tc>
          <w:tcPr>
            <w:tcW w:w="1308" w:type="pct"/>
            <w:gridSpan w:val="2"/>
            <w:tcBorders>
              <w:top w:val="single" w:sz="8" w:space="0" w:color="000000"/>
              <w:left w:val="single" w:sz="8" w:space="0" w:color="000000"/>
              <w:bottom w:val="single" w:sz="8" w:space="0" w:color="000000"/>
              <w:right w:val="nil"/>
            </w:tcBorders>
            <w:shd w:val="clear" w:color="000000" w:fill="C0C0C0"/>
          </w:tcPr>
          <w:p w:rsidR="00BA039D" w:rsidRDefault="00BA039D" w:rsidP="00F254ED">
            <w:pPr>
              <w:jc w:val="center"/>
              <w:rPr>
                <w:rFonts w:ascii="Arial" w:hAnsi="Arial" w:cs="Arial"/>
              </w:rPr>
            </w:pPr>
          </w:p>
        </w:tc>
        <w:tc>
          <w:tcPr>
            <w:tcW w:w="2295" w:type="pct"/>
            <w:gridSpan w:val="2"/>
            <w:tcBorders>
              <w:top w:val="single" w:sz="8" w:space="0" w:color="000000"/>
              <w:left w:val="nil"/>
              <w:bottom w:val="single" w:sz="8" w:space="0" w:color="000000"/>
              <w:right w:val="nil"/>
            </w:tcBorders>
            <w:shd w:val="clear" w:color="000000" w:fill="C0C0C0"/>
          </w:tcPr>
          <w:p w:rsidR="00BA039D" w:rsidRDefault="00BA039D" w:rsidP="00F254ED">
            <w:pPr>
              <w:jc w:val="center"/>
              <w:rPr>
                <w:rFonts w:ascii="Arial" w:hAnsi="Arial" w:cs="Arial"/>
                <w:b/>
                <w:bCs/>
                <w:color w:val="000000"/>
                <w:sz w:val="20"/>
                <w:szCs w:val="20"/>
              </w:rPr>
            </w:pPr>
            <w:r>
              <w:rPr>
                <w:rFonts w:ascii="Arial" w:hAnsi="Arial" w:cs="Arial"/>
                <w:b/>
                <w:bCs/>
                <w:color w:val="000000"/>
                <w:sz w:val="20"/>
                <w:szCs w:val="20"/>
              </w:rPr>
              <w:t>Women's Health</w:t>
            </w:r>
          </w:p>
        </w:tc>
        <w:tc>
          <w:tcPr>
            <w:tcW w:w="1397" w:type="pct"/>
            <w:gridSpan w:val="2"/>
            <w:tcBorders>
              <w:top w:val="single" w:sz="8" w:space="0" w:color="000000"/>
              <w:left w:val="nil"/>
              <w:bottom w:val="single" w:sz="8" w:space="0" w:color="000000"/>
              <w:right w:val="single" w:sz="8" w:space="0" w:color="000000"/>
            </w:tcBorders>
            <w:shd w:val="clear" w:color="000000" w:fill="C0C0C0"/>
          </w:tcPr>
          <w:p w:rsidR="00BA039D" w:rsidRDefault="00BA039D" w:rsidP="00F254ED">
            <w:pPr>
              <w:jc w:val="center"/>
              <w:rPr>
                <w:rFonts w:ascii="Arial" w:hAnsi="Arial" w:cs="Arial"/>
              </w:rPr>
            </w:pPr>
          </w:p>
        </w:tc>
      </w:tr>
      <w:tr w:rsidR="00BA039D" w:rsidTr="00F254ED">
        <w:trPr>
          <w:trHeight w:val="232"/>
        </w:trPr>
        <w:tc>
          <w:tcPr>
            <w:tcW w:w="1308" w:type="pct"/>
            <w:gridSpan w:val="2"/>
            <w:tcBorders>
              <w:top w:val="nil"/>
              <w:left w:val="single" w:sz="8" w:space="0" w:color="000000"/>
              <w:bottom w:val="single" w:sz="4" w:space="0" w:color="auto"/>
              <w:right w:val="single" w:sz="8" w:space="0" w:color="000000"/>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Antineoplastic - Hormonal Agents</w:t>
            </w:r>
          </w:p>
        </w:tc>
        <w:tc>
          <w:tcPr>
            <w:tcW w:w="1132" w:type="pct"/>
            <w:tcBorders>
              <w:top w:val="nil"/>
              <w:left w:val="nil"/>
              <w:bottom w:val="single" w:sz="4" w:space="0" w:color="auto"/>
              <w:right w:val="single" w:sz="8" w:space="0" w:color="000000"/>
            </w:tcBorders>
          </w:tcPr>
          <w:p w:rsidR="00BA039D" w:rsidRDefault="00BA039D" w:rsidP="00F254ED">
            <w:pPr>
              <w:jc w:val="center"/>
              <w:rPr>
                <w:rFonts w:ascii="Arial" w:hAnsi="Arial" w:cs="Arial"/>
                <w:i/>
                <w:iCs/>
                <w:color w:val="000000"/>
                <w:sz w:val="16"/>
                <w:szCs w:val="16"/>
              </w:rPr>
            </w:pPr>
            <w:r>
              <w:rPr>
                <w:rFonts w:ascii="Arial" w:hAnsi="Arial" w:cs="Arial"/>
                <w:i/>
                <w:iCs/>
                <w:color w:val="000000"/>
                <w:sz w:val="16"/>
                <w:szCs w:val="16"/>
              </w:rPr>
              <w:t>tamoxifen</w:t>
            </w:r>
          </w:p>
        </w:tc>
        <w:tc>
          <w:tcPr>
            <w:tcW w:w="1163" w:type="pct"/>
            <w:tcBorders>
              <w:top w:val="nil"/>
              <w:left w:val="nil"/>
              <w:bottom w:val="single" w:sz="4" w:space="0" w:color="auto"/>
              <w:right w:val="single" w:sz="8" w:space="0" w:color="000000"/>
            </w:tcBorders>
          </w:tcPr>
          <w:p w:rsidR="00BA039D" w:rsidRDefault="00BA039D" w:rsidP="00F254ED">
            <w:pPr>
              <w:jc w:val="center"/>
              <w:rPr>
                <w:rFonts w:ascii="Arial" w:hAnsi="Arial" w:cs="Arial"/>
                <w:color w:val="000000"/>
                <w:sz w:val="15"/>
                <w:szCs w:val="15"/>
              </w:rPr>
            </w:pPr>
          </w:p>
        </w:tc>
        <w:tc>
          <w:tcPr>
            <w:tcW w:w="1397" w:type="pct"/>
            <w:gridSpan w:val="2"/>
            <w:tcBorders>
              <w:top w:val="nil"/>
              <w:left w:val="nil"/>
              <w:bottom w:val="single" w:sz="4" w:space="0" w:color="auto"/>
              <w:right w:val="single" w:sz="8" w:space="0" w:color="000000"/>
            </w:tcBorders>
          </w:tcPr>
          <w:p w:rsidR="00BA039D" w:rsidRDefault="00BA039D" w:rsidP="00F254ED">
            <w:pPr>
              <w:jc w:val="center"/>
              <w:rPr>
                <w:rFonts w:ascii="Arial" w:hAnsi="Arial" w:cs="Arial"/>
              </w:rPr>
            </w:pPr>
          </w:p>
        </w:tc>
      </w:tr>
      <w:tr w:rsidR="00BA039D" w:rsidRPr="00ED1606" w:rsidTr="00F254ED">
        <w:trPr>
          <w:trHeight w:val="1529"/>
        </w:trPr>
        <w:tc>
          <w:tcPr>
            <w:tcW w:w="1308" w:type="pct"/>
            <w:gridSpan w:val="2"/>
            <w:tcBorders>
              <w:top w:val="single" w:sz="4" w:space="0" w:color="auto"/>
              <w:left w:val="single" w:sz="8" w:space="0" w:color="000000"/>
              <w:bottom w:val="single" w:sz="4" w:space="0" w:color="auto"/>
              <w:right w:val="single" w:sz="8" w:space="0" w:color="000000"/>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Contraceptives* (All Contraceptives subject to Quantity Limit)</w:t>
            </w:r>
          </w:p>
        </w:tc>
        <w:tc>
          <w:tcPr>
            <w:tcW w:w="1132" w:type="pct"/>
            <w:tcBorders>
              <w:top w:val="single" w:sz="4" w:space="0" w:color="auto"/>
              <w:left w:val="nil"/>
              <w:bottom w:val="single" w:sz="8" w:space="0" w:color="000000"/>
              <w:right w:val="single" w:sz="8" w:space="0" w:color="000000"/>
            </w:tcBorders>
          </w:tcPr>
          <w:p w:rsidR="00BA039D" w:rsidRDefault="00BA039D" w:rsidP="00F254ED">
            <w:pPr>
              <w:jc w:val="center"/>
              <w:rPr>
                <w:rFonts w:ascii="Arial" w:hAnsi="Arial" w:cs="Arial"/>
                <w:color w:val="000000"/>
                <w:sz w:val="15"/>
                <w:szCs w:val="15"/>
                <w:lang w:val="it-IT"/>
              </w:rPr>
            </w:pPr>
            <w:r>
              <w:rPr>
                <w:rFonts w:ascii="Arial" w:hAnsi="Arial" w:cs="Arial"/>
                <w:i/>
                <w:iCs/>
                <w:color w:val="000000"/>
                <w:sz w:val="16"/>
                <w:szCs w:val="16"/>
                <w:lang w:val="it-IT"/>
              </w:rPr>
              <w:t>$0 copay for  contraceptives nclude: generic oral contraceptives such as  ethinyl estradiol-drospirenone, medroxyprogesterone acetate, Apri, Kariva, Levora, Low-Ogestrel,  Necon  Sprintec, Trinessa,</w:t>
            </w:r>
          </w:p>
          <w:p w:rsidR="00BA039D" w:rsidRDefault="00BA039D" w:rsidP="00F254ED">
            <w:pPr>
              <w:jc w:val="center"/>
              <w:rPr>
                <w:rFonts w:ascii="Arial" w:hAnsi="Arial" w:cs="Arial"/>
                <w:color w:val="000000"/>
                <w:sz w:val="15"/>
                <w:szCs w:val="15"/>
                <w:lang w:val="it-IT"/>
              </w:rPr>
            </w:pPr>
            <w:r>
              <w:rPr>
                <w:rFonts w:ascii="Arial" w:hAnsi="Arial" w:cs="Arial"/>
                <w:color w:val="000000"/>
                <w:sz w:val="15"/>
                <w:szCs w:val="15"/>
                <w:lang w:val="it-IT"/>
              </w:rPr>
              <w:t>ORTHO-EVRA patch, NUVARING</w:t>
            </w:r>
          </w:p>
          <w:p w:rsidR="00BA039D" w:rsidRPr="0069760D" w:rsidRDefault="00BA039D" w:rsidP="00F254ED">
            <w:pPr>
              <w:jc w:val="center"/>
              <w:rPr>
                <w:rFonts w:ascii="Arial" w:hAnsi="Arial" w:cs="Arial"/>
                <w:i/>
                <w:iCs/>
                <w:color w:val="000000"/>
                <w:sz w:val="16"/>
                <w:szCs w:val="16"/>
                <w:lang w:val="it-IT"/>
              </w:rPr>
            </w:pPr>
          </w:p>
        </w:tc>
        <w:tc>
          <w:tcPr>
            <w:tcW w:w="1163" w:type="pct"/>
            <w:tcBorders>
              <w:top w:val="single" w:sz="4" w:space="0" w:color="auto"/>
              <w:left w:val="nil"/>
              <w:bottom w:val="single" w:sz="8" w:space="0" w:color="000000"/>
              <w:right w:val="single" w:sz="8" w:space="0" w:color="000000"/>
            </w:tcBorders>
          </w:tcPr>
          <w:p w:rsidR="00BA039D" w:rsidRPr="0069760D" w:rsidRDefault="00BA039D" w:rsidP="00F254ED">
            <w:pPr>
              <w:jc w:val="center"/>
              <w:rPr>
                <w:rFonts w:ascii="Arial" w:hAnsi="Arial" w:cs="Arial"/>
                <w:color w:val="000000"/>
                <w:sz w:val="15"/>
                <w:szCs w:val="15"/>
                <w:lang w:val="it-IT"/>
              </w:rPr>
            </w:pPr>
          </w:p>
        </w:tc>
        <w:tc>
          <w:tcPr>
            <w:tcW w:w="1397" w:type="pct"/>
            <w:gridSpan w:val="2"/>
            <w:tcBorders>
              <w:top w:val="single" w:sz="4" w:space="0" w:color="auto"/>
              <w:left w:val="nil"/>
              <w:bottom w:val="single" w:sz="8" w:space="0" w:color="000000"/>
              <w:right w:val="single" w:sz="8" w:space="0" w:color="000000"/>
            </w:tcBorders>
          </w:tcPr>
          <w:p w:rsidR="00BA039D" w:rsidRPr="0069760D" w:rsidRDefault="00BA039D" w:rsidP="00F254ED">
            <w:pPr>
              <w:jc w:val="center"/>
              <w:rPr>
                <w:rFonts w:ascii="Arial" w:hAnsi="Arial" w:cs="Arial"/>
                <w:color w:val="000000"/>
                <w:sz w:val="15"/>
                <w:szCs w:val="15"/>
                <w:lang w:val="it-IT"/>
              </w:rPr>
            </w:pPr>
          </w:p>
        </w:tc>
      </w:tr>
      <w:tr w:rsidR="00BA039D" w:rsidTr="003F4BCD">
        <w:trPr>
          <w:trHeight w:val="484"/>
        </w:trPr>
        <w:tc>
          <w:tcPr>
            <w:tcW w:w="1308" w:type="pct"/>
            <w:gridSpan w:val="2"/>
            <w:tcBorders>
              <w:top w:val="single" w:sz="4" w:space="0" w:color="auto"/>
              <w:left w:val="single" w:sz="4" w:space="0" w:color="auto"/>
              <w:bottom w:val="single" w:sz="4" w:space="0" w:color="auto"/>
              <w:right w:val="single" w:sz="4" w:space="0" w:color="auto"/>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t>Combination HRT</w:t>
            </w:r>
          </w:p>
        </w:tc>
        <w:tc>
          <w:tcPr>
            <w:tcW w:w="1132" w:type="pct"/>
            <w:tcBorders>
              <w:top w:val="nil"/>
              <w:left w:val="single" w:sz="4" w:space="0" w:color="auto"/>
              <w:bottom w:val="single" w:sz="4" w:space="0" w:color="auto"/>
              <w:right w:val="single" w:sz="8" w:space="0" w:color="000000"/>
            </w:tcBorders>
          </w:tcPr>
          <w:p w:rsidR="00BA039D" w:rsidRDefault="00BA039D" w:rsidP="00F254ED">
            <w:pPr>
              <w:jc w:val="center"/>
              <w:rPr>
                <w:rFonts w:ascii="Arial" w:hAnsi="Arial" w:cs="Arial"/>
                <w:i/>
                <w:iCs/>
                <w:color w:val="000000"/>
                <w:sz w:val="16"/>
                <w:szCs w:val="16"/>
              </w:rPr>
            </w:pPr>
            <w:r>
              <w:rPr>
                <w:rFonts w:ascii="Arial" w:hAnsi="Arial" w:cs="Arial"/>
                <w:i/>
                <w:iCs/>
                <w:color w:val="000000"/>
                <w:sz w:val="16"/>
                <w:szCs w:val="16"/>
              </w:rPr>
              <w:t>estradiol-norethindrone</w:t>
            </w:r>
          </w:p>
        </w:tc>
        <w:tc>
          <w:tcPr>
            <w:tcW w:w="1163" w:type="pct"/>
            <w:tcBorders>
              <w:top w:val="nil"/>
              <w:left w:val="nil"/>
              <w:bottom w:val="single" w:sz="4" w:space="0" w:color="auto"/>
              <w:right w:val="single" w:sz="8" w:space="0" w:color="000000"/>
            </w:tcBorders>
          </w:tcPr>
          <w:p w:rsidR="00BA039D" w:rsidRDefault="00BA039D" w:rsidP="007D1B98">
            <w:pPr>
              <w:jc w:val="center"/>
              <w:rPr>
                <w:rFonts w:ascii="Arial" w:hAnsi="Arial" w:cs="Arial"/>
                <w:color w:val="000000"/>
                <w:sz w:val="15"/>
                <w:szCs w:val="15"/>
              </w:rPr>
            </w:pPr>
            <w:r>
              <w:rPr>
                <w:rFonts w:ascii="Arial" w:hAnsi="Arial" w:cs="Arial"/>
                <w:color w:val="000000"/>
                <w:sz w:val="15"/>
                <w:szCs w:val="15"/>
              </w:rPr>
              <w:t>CLIMARA PRO, COMBIPATCH, PREFEST, PREMPHASE, PREMPRO, PREMPRO LOW DOSE</w:t>
            </w:r>
          </w:p>
        </w:tc>
        <w:tc>
          <w:tcPr>
            <w:tcW w:w="1397" w:type="pct"/>
            <w:gridSpan w:val="2"/>
            <w:tcBorders>
              <w:top w:val="nil"/>
              <w:left w:val="nil"/>
              <w:bottom w:val="single" w:sz="4" w:space="0" w:color="auto"/>
              <w:right w:val="single" w:sz="8" w:space="0" w:color="000000"/>
            </w:tcBorders>
          </w:tcPr>
          <w:p w:rsidR="00BA039D" w:rsidRDefault="00BA039D" w:rsidP="00F254ED">
            <w:pPr>
              <w:jc w:val="center"/>
              <w:rPr>
                <w:rFonts w:ascii="Arial" w:hAnsi="Arial" w:cs="Arial"/>
                <w:color w:val="000000"/>
                <w:sz w:val="15"/>
                <w:szCs w:val="15"/>
              </w:rPr>
            </w:pPr>
            <w:r>
              <w:rPr>
                <w:rFonts w:ascii="Arial" w:hAnsi="Arial" w:cs="Arial"/>
                <w:color w:val="000000"/>
                <w:sz w:val="15"/>
                <w:szCs w:val="15"/>
              </w:rPr>
              <w:t>ANGELIQ</w:t>
            </w:r>
          </w:p>
        </w:tc>
      </w:tr>
      <w:tr w:rsidR="00BA039D" w:rsidTr="003F4BCD">
        <w:trPr>
          <w:trHeight w:val="1016"/>
        </w:trPr>
        <w:tc>
          <w:tcPr>
            <w:tcW w:w="1308" w:type="pct"/>
            <w:gridSpan w:val="2"/>
            <w:tcBorders>
              <w:top w:val="single" w:sz="4" w:space="0" w:color="auto"/>
              <w:left w:val="single" w:sz="4" w:space="0" w:color="auto"/>
              <w:bottom w:val="single" w:sz="4" w:space="0" w:color="auto"/>
              <w:right w:val="single" w:sz="4" w:space="0" w:color="auto"/>
            </w:tcBorders>
          </w:tcPr>
          <w:p w:rsidR="00BA039D" w:rsidRDefault="00BA039D" w:rsidP="00F254ED">
            <w:pPr>
              <w:jc w:val="center"/>
              <w:rPr>
                <w:rFonts w:ascii="Arial" w:hAnsi="Arial" w:cs="Arial"/>
                <w:color w:val="000000"/>
                <w:sz w:val="16"/>
                <w:szCs w:val="16"/>
              </w:rPr>
            </w:pPr>
            <w:r>
              <w:rPr>
                <w:rFonts w:ascii="Arial" w:hAnsi="Arial" w:cs="Arial"/>
                <w:color w:val="000000"/>
                <w:sz w:val="16"/>
                <w:szCs w:val="16"/>
              </w:rPr>
              <w:lastRenderedPageBreak/>
              <w:t>Hormone Replacement Therapy (HRT)</w:t>
            </w:r>
          </w:p>
          <w:p w:rsidR="00BA039D" w:rsidRDefault="00BA039D" w:rsidP="00F254ED">
            <w:pPr>
              <w:jc w:val="center"/>
              <w:rPr>
                <w:rFonts w:ascii="Arial" w:hAnsi="Arial" w:cs="Arial"/>
                <w:color w:val="000000"/>
                <w:sz w:val="16"/>
                <w:szCs w:val="16"/>
              </w:rPr>
            </w:pPr>
          </w:p>
          <w:p w:rsidR="00BA039D" w:rsidRDefault="00BA039D" w:rsidP="00F254ED">
            <w:pPr>
              <w:jc w:val="center"/>
              <w:rPr>
                <w:rFonts w:ascii="Arial" w:hAnsi="Arial" w:cs="Arial"/>
                <w:color w:val="000000"/>
                <w:sz w:val="16"/>
                <w:szCs w:val="16"/>
              </w:rPr>
            </w:pPr>
            <w:r>
              <w:rPr>
                <w:rFonts w:ascii="Arial" w:hAnsi="Arial" w:cs="Arial"/>
                <w:i/>
                <w:iCs/>
                <w:color w:val="000000"/>
                <w:sz w:val="16"/>
                <w:szCs w:val="16"/>
              </w:rPr>
              <w:t>NOTE: If a product may be used to treat infertility prior authorization will be required.</w:t>
            </w:r>
          </w:p>
        </w:tc>
        <w:tc>
          <w:tcPr>
            <w:tcW w:w="1132" w:type="pct"/>
            <w:tcBorders>
              <w:top w:val="single" w:sz="4" w:space="0" w:color="auto"/>
              <w:left w:val="single" w:sz="4" w:space="0" w:color="auto"/>
              <w:bottom w:val="single" w:sz="4" w:space="0" w:color="auto"/>
              <w:right w:val="single" w:sz="4" w:space="0" w:color="auto"/>
            </w:tcBorders>
          </w:tcPr>
          <w:p w:rsidR="00BA039D" w:rsidRDefault="00BA039D" w:rsidP="00F254ED">
            <w:pPr>
              <w:jc w:val="center"/>
              <w:rPr>
                <w:rFonts w:ascii="Arial" w:hAnsi="Arial" w:cs="Arial"/>
                <w:i/>
                <w:iCs/>
                <w:color w:val="000000"/>
                <w:sz w:val="16"/>
                <w:szCs w:val="16"/>
              </w:rPr>
            </w:pPr>
            <w:r>
              <w:rPr>
                <w:rFonts w:ascii="Arial" w:hAnsi="Arial" w:cs="Arial"/>
                <w:i/>
                <w:iCs/>
                <w:color w:val="000000"/>
                <w:sz w:val="16"/>
                <w:szCs w:val="16"/>
              </w:rPr>
              <w:t>estradiol,estradiol patches estropipate,progesterone micronized*(PA)</w:t>
            </w:r>
          </w:p>
        </w:tc>
        <w:tc>
          <w:tcPr>
            <w:tcW w:w="1163" w:type="pct"/>
            <w:tcBorders>
              <w:top w:val="single" w:sz="4" w:space="0" w:color="auto"/>
              <w:left w:val="single" w:sz="4" w:space="0" w:color="auto"/>
              <w:bottom w:val="single" w:sz="4" w:space="0" w:color="auto"/>
              <w:right w:val="single" w:sz="4" w:space="0" w:color="auto"/>
            </w:tcBorders>
          </w:tcPr>
          <w:p w:rsidR="00BA039D" w:rsidRPr="0069760D" w:rsidRDefault="00BA039D" w:rsidP="00C46071">
            <w:pPr>
              <w:jc w:val="center"/>
              <w:rPr>
                <w:rFonts w:ascii="Arial" w:hAnsi="Arial" w:cs="Arial"/>
                <w:color w:val="000000"/>
                <w:sz w:val="15"/>
                <w:szCs w:val="15"/>
                <w:lang w:val="it-IT"/>
              </w:rPr>
            </w:pPr>
            <w:r>
              <w:rPr>
                <w:rFonts w:ascii="Arial" w:hAnsi="Arial" w:cs="Arial"/>
                <w:color w:val="000000"/>
                <w:sz w:val="15"/>
                <w:szCs w:val="15"/>
                <w:lang w:val="it-IT"/>
              </w:rPr>
              <w:t>ALORA, CENESTIN, MENEST, MENOSTAR, MINIVELLE, PREMARIN</w:t>
            </w:r>
          </w:p>
        </w:tc>
        <w:tc>
          <w:tcPr>
            <w:tcW w:w="1397" w:type="pct"/>
            <w:gridSpan w:val="2"/>
            <w:tcBorders>
              <w:top w:val="single" w:sz="4" w:space="0" w:color="auto"/>
              <w:left w:val="single" w:sz="4" w:space="0" w:color="auto"/>
              <w:bottom w:val="single" w:sz="4" w:space="0" w:color="auto"/>
              <w:right w:val="single" w:sz="4" w:space="0" w:color="auto"/>
            </w:tcBorders>
          </w:tcPr>
          <w:p w:rsidR="00BA039D" w:rsidRDefault="00BA039D" w:rsidP="00F254ED">
            <w:pPr>
              <w:jc w:val="center"/>
              <w:rPr>
                <w:rFonts w:ascii="Arial" w:hAnsi="Arial" w:cs="Arial"/>
                <w:color w:val="000000"/>
                <w:sz w:val="15"/>
                <w:szCs w:val="15"/>
              </w:rPr>
            </w:pPr>
            <w:r>
              <w:rPr>
                <w:rFonts w:ascii="Arial" w:hAnsi="Arial" w:cs="Arial"/>
                <w:color w:val="000000"/>
                <w:sz w:val="15"/>
                <w:szCs w:val="15"/>
              </w:rPr>
              <w:t xml:space="preserve">CLIMARA PRO, </w:t>
            </w:r>
            <w:r w:rsidR="00C46071">
              <w:rPr>
                <w:rFonts w:ascii="Arial" w:hAnsi="Arial" w:cs="Arial"/>
                <w:color w:val="000000"/>
                <w:sz w:val="15"/>
                <w:szCs w:val="15"/>
                <w:lang w:val="it-IT"/>
              </w:rPr>
              <w:t xml:space="preserve">DIVIGEL, </w:t>
            </w:r>
            <w:r>
              <w:rPr>
                <w:rFonts w:ascii="Arial" w:hAnsi="Arial" w:cs="Arial"/>
                <w:color w:val="000000"/>
                <w:sz w:val="15"/>
                <w:szCs w:val="15"/>
              </w:rPr>
              <w:t>ELESTRIN, ENJUVIA, ESTRACE vaginal cream, ESTRING, FEMRING, FEMTRACE</w:t>
            </w:r>
          </w:p>
        </w:tc>
      </w:tr>
      <w:tr w:rsidR="003F4BCD" w:rsidTr="003F4BCD">
        <w:trPr>
          <w:trHeight w:val="476"/>
        </w:trPr>
        <w:tc>
          <w:tcPr>
            <w:tcW w:w="1308" w:type="pct"/>
            <w:gridSpan w:val="2"/>
            <w:tcBorders>
              <w:top w:val="single" w:sz="4" w:space="0" w:color="auto"/>
              <w:left w:val="single" w:sz="4" w:space="0" w:color="auto"/>
              <w:right w:val="single" w:sz="4" w:space="0" w:color="auto"/>
            </w:tcBorders>
          </w:tcPr>
          <w:p w:rsidR="003F4BCD" w:rsidRDefault="003F4BCD" w:rsidP="00F254ED">
            <w:pPr>
              <w:jc w:val="center"/>
              <w:rPr>
                <w:rFonts w:ascii="Arial" w:hAnsi="Arial" w:cs="Arial"/>
                <w:color w:val="000000"/>
                <w:sz w:val="16"/>
                <w:szCs w:val="16"/>
              </w:rPr>
            </w:pPr>
            <w:r>
              <w:rPr>
                <w:rFonts w:ascii="Arial" w:hAnsi="Arial"/>
                <w:b/>
                <w:sz w:val="20"/>
                <w:szCs w:val="20"/>
              </w:rPr>
              <w:t>Drug Type</w:t>
            </w:r>
          </w:p>
        </w:tc>
        <w:tc>
          <w:tcPr>
            <w:tcW w:w="1132" w:type="pct"/>
            <w:tcBorders>
              <w:top w:val="single" w:sz="4" w:space="0" w:color="auto"/>
              <w:left w:val="single" w:sz="4" w:space="0" w:color="auto"/>
              <w:bottom w:val="single" w:sz="4" w:space="0" w:color="auto"/>
              <w:right w:val="single" w:sz="4" w:space="0" w:color="auto"/>
            </w:tcBorders>
          </w:tcPr>
          <w:p w:rsidR="003F4BCD" w:rsidRDefault="003F4BCD" w:rsidP="00F254ED">
            <w:pPr>
              <w:jc w:val="center"/>
              <w:rPr>
                <w:rFonts w:ascii="Arial" w:hAnsi="Arial" w:cs="Arial"/>
                <w:i/>
                <w:iCs/>
                <w:color w:val="000000"/>
                <w:sz w:val="16"/>
                <w:szCs w:val="16"/>
              </w:rPr>
            </w:pPr>
            <w:r>
              <w:rPr>
                <w:rFonts w:ascii="Arial" w:hAnsi="Arial" w:cs="Arial"/>
                <w:b/>
                <w:bCs/>
                <w:color w:val="000000"/>
                <w:sz w:val="20"/>
                <w:szCs w:val="20"/>
              </w:rPr>
              <w:t>Tier 1</w:t>
            </w:r>
          </w:p>
        </w:tc>
        <w:tc>
          <w:tcPr>
            <w:tcW w:w="1163" w:type="pct"/>
            <w:tcBorders>
              <w:top w:val="single" w:sz="4" w:space="0" w:color="auto"/>
              <w:left w:val="single" w:sz="4" w:space="0" w:color="auto"/>
              <w:bottom w:val="single" w:sz="4" w:space="0" w:color="auto"/>
              <w:right w:val="single" w:sz="4" w:space="0" w:color="auto"/>
            </w:tcBorders>
          </w:tcPr>
          <w:p w:rsidR="003F4BCD" w:rsidRDefault="003F4BCD" w:rsidP="00F254ED">
            <w:pPr>
              <w:jc w:val="center"/>
              <w:rPr>
                <w:rFonts w:ascii="Arial" w:hAnsi="Arial" w:cs="Arial"/>
                <w:color w:val="000000"/>
                <w:sz w:val="15"/>
                <w:szCs w:val="15"/>
                <w:lang w:val="it-IT"/>
              </w:rPr>
            </w:pPr>
            <w:r>
              <w:rPr>
                <w:rFonts w:ascii="Arial" w:hAnsi="Arial" w:cs="Arial"/>
                <w:b/>
                <w:bCs/>
                <w:color w:val="000000"/>
                <w:sz w:val="20"/>
                <w:szCs w:val="20"/>
              </w:rPr>
              <w:t>Tier 2</w:t>
            </w:r>
          </w:p>
        </w:tc>
        <w:tc>
          <w:tcPr>
            <w:tcW w:w="1397" w:type="pct"/>
            <w:gridSpan w:val="2"/>
            <w:tcBorders>
              <w:top w:val="single" w:sz="4" w:space="0" w:color="auto"/>
              <w:left w:val="single" w:sz="4" w:space="0" w:color="auto"/>
              <w:bottom w:val="single" w:sz="4" w:space="0" w:color="auto"/>
              <w:right w:val="single" w:sz="4" w:space="0" w:color="auto"/>
            </w:tcBorders>
          </w:tcPr>
          <w:p w:rsidR="003F4BCD" w:rsidRDefault="003F4BCD" w:rsidP="00F254ED">
            <w:pPr>
              <w:jc w:val="center"/>
              <w:rPr>
                <w:rFonts w:ascii="Arial" w:hAnsi="Arial" w:cs="Arial"/>
                <w:color w:val="000000"/>
                <w:sz w:val="15"/>
                <w:szCs w:val="15"/>
              </w:rPr>
            </w:pPr>
            <w:r>
              <w:rPr>
                <w:rFonts w:ascii="Arial" w:hAnsi="Arial" w:cs="Arial"/>
                <w:b/>
                <w:bCs/>
                <w:color w:val="000000"/>
                <w:sz w:val="20"/>
                <w:szCs w:val="20"/>
              </w:rPr>
              <w:t>Tier 3</w:t>
            </w:r>
          </w:p>
        </w:tc>
      </w:tr>
      <w:tr w:rsidR="003F4BCD" w:rsidRPr="00ED1606" w:rsidTr="002156AD">
        <w:trPr>
          <w:trHeight w:val="926"/>
        </w:trPr>
        <w:tc>
          <w:tcPr>
            <w:tcW w:w="1308" w:type="pct"/>
            <w:gridSpan w:val="2"/>
            <w:tcBorders>
              <w:top w:val="single" w:sz="4" w:space="0" w:color="auto"/>
              <w:left w:val="single" w:sz="4" w:space="0" w:color="auto"/>
              <w:bottom w:val="single" w:sz="4" w:space="0" w:color="auto"/>
              <w:right w:val="single" w:sz="4" w:space="0" w:color="auto"/>
            </w:tcBorders>
          </w:tcPr>
          <w:p w:rsidR="003F4BCD" w:rsidRPr="00B93FC1" w:rsidRDefault="003F4BCD" w:rsidP="00F254ED">
            <w:pPr>
              <w:jc w:val="center"/>
              <w:rPr>
                <w:rFonts w:ascii="Arial" w:hAnsi="Arial" w:cs="Arial"/>
                <w:color w:val="000000"/>
                <w:sz w:val="16"/>
                <w:szCs w:val="16"/>
              </w:rPr>
            </w:pPr>
            <w:r w:rsidRPr="00B93FC1">
              <w:rPr>
                <w:rFonts w:ascii="Arial" w:hAnsi="Arial" w:cs="Arial"/>
                <w:color w:val="000000"/>
                <w:sz w:val="16"/>
                <w:szCs w:val="16"/>
              </w:rPr>
              <w:t>Osteoporosis</w:t>
            </w:r>
          </w:p>
          <w:p w:rsidR="003F4BCD" w:rsidRPr="00B93FC1" w:rsidRDefault="003F4BCD" w:rsidP="00F254ED">
            <w:pPr>
              <w:jc w:val="center"/>
              <w:rPr>
                <w:rFonts w:ascii="Arial" w:hAnsi="Arial" w:cs="Arial"/>
                <w:color w:val="000000"/>
                <w:sz w:val="16"/>
                <w:szCs w:val="16"/>
              </w:rPr>
            </w:pPr>
            <w:r w:rsidRPr="00B93FC1">
              <w:rPr>
                <w:rFonts w:ascii="Arial" w:hAnsi="Arial" w:cs="Arial"/>
                <w:color w:val="000000"/>
                <w:sz w:val="16"/>
                <w:szCs w:val="16"/>
              </w:rPr>
              <w:t>REFERENCE BASED PRICING PROGRAM (RBP)</w:t>
            </w:r>
          </w:p>
        </w:tc>
        <w:tc>
          <w:tcPr>
            <w:tcW w:w="1132" w:type="pct"/>
            <w:tcBorders>
              <w:top w:val="single" w:sz="4" w:space="0" w:color="auto"/>
              <w:left w:val="single" w:sz="4" w:space="0" w:color="auto"/>
              <w:bottom w:val="single" w:sz="8" w:space="0" w:color="000000"/>
              <w:right w:val="single" w:sz="8" w:space="0" w:color="000000"/>
            </w:tcBorders>
          </w:tcPr>
          <w:p w:rsidR="003F4BCD" w:rsidRPr="00B93FC1" w:rsidRDefault="003F4BCD" w:rsidP="00F254ED">
            <w:pPr>
              <w:jc w:val="center"/>
              <w:rPr>
                <w:rFonts w:ascii="Arial" w:hAnsi="Arial" w:cs="Arial"/>
                <w:i/>
                <w:iCs/>
                <w:color w:val="000000"/>
                <w:sz w:val="16"/>
                <w:szCs w:val="16"/>
              </w:rPr>
            </w:pPr>
            <w:r w:rsidRPr="00B93FC1">
              <w:rPr>
                <w:rFonts w:ascii="Arial" w:hAnsi="Arial" w:cs="Arial"/>
                <w:i/>
                <w:iCs/>
                <w:color w:val="000000"/>
                <w:sz w:val="16"/>
                <w:szCs w:val="16"/>
              </w:rPr>
              <w:t>alendronate</w:t>
            </w:r>
          </w:p>
        </w:tc>
        <w:tc>
          <w:tcPr>
            <w:tcW w:w="2560" w:type="pct"/>
            <w:gridSpan w:val="3"/>
            <w:tcBorders>
              <w:top w:val="nil"/>
              <w:left w:val="nil"/>
              <w:bottom w:val="single" w:sz="8" w:space="0" w:color="000000"/>
              <w:right w:val="single" w:sz="8" w:space="0" w:color="000000"/>
            </w:tcBorders>
          </w:tcPr>
          <w:p w:rsidR="003F4BCD" w:rsidRPr="00B93FC1" w:rsidRDefault="003F4BCD" w:rsidP="00F254ED">
            <w:pPr>
              <w:jc w:val="center"/>
              <w:rPr>
                <w:rFonts w:ascii="Arial" w:hAnsi="Arial" w:cs="Arial"/>
                <w:color w:val="000000"/>
                <w:sz w:val="15"/>
                <w:szCs w:val="15"/>
              </w:rPr>
            </w:pPr>
            <w:r w:rsidRPr="00B93FC1">
              <w:rPr>
                <w:rFonts w:ascii="Arial" w:hAnsi="Arial" w:cs="Arial"/>
                <w:color w:val="000000"/>
                <w:sz w:val="15"/>
                <w:szCs w:val="15"/>
              </w:rPr>
              <w:t>RBP: PLAN WILL PAY $0.26/PILL; REMAINING COST WILL BE APPLIED TO MEMBER SHARE</w:t>
            </w:r>
          </w:p>
          <w:p w:rsidR="003F4BCD" w:rsidRPr="00B93FC1" w:rsidRDefault="003F4BCD" w:rsidP="00F254ED">
            <w:pPr>
              <w:jc w:val="center"/>
              <w:rPr>
                <w:rFonts w:ascii="Arial" w:hAnsi="Arial" w:cs="Arial"/>
                <w:color w:val="000000"/>
                <w:sz w:val="15"/>
                <w:szCs w:val="15"/>
              </w:rPr>
            </w:pPr>
          </w:p>
          <w:p w:rsidR="003F4BCD" w:rsidRPr="00B93FC1" w:rsidRDefault="003F4BCD" w:rsidP="00705BCD">
            <w:pPr>
              <w:jc w:val="center"/>
              <w:rPr>
                <w:rFonts w:ascii="Arial" w:hAnsi="Arial" w:cs="Arial"/>
                <w:color w:val="000000"/>
                <w:sz w:val="15"/>
                <w:szCs w:val="15"/>
                <w:lang w:val="it-IT"/>
              </w:rPr>
            </w:pPr>
            <w:r w:rsidRPr="00B93FC1">
              <w:rPr>
                <w:rFonts w:ascii="Arial" w:hAnsi="Arial" w:cs="Arial"/>
                <w:color w:val="000000"/>
                <w:sz w:val="15"/>
                <w:szCs w:val="15"/>
              </w:rPr>
              <w:t xml:space="preserve">ACTONEL (RBP), </w:t>
            </w:r>
            <w:r w:rsidRPr="00B93FC1">
              <w:rPr>
                <w:rFonts w:ascii="Arial" w:hAnsi="Arial" w:cs="Arial"/>
                <w:color w:val="000000"/>
                <w:sz w:val="15"/>
                <w:szCs w:val="15"/>
                <w:lang w:val="it-IT"/>
              </w:rPr>
              <w:t xml:space="preserve">ATELVIA (RBP), </w:t>
            </w:r>
            <w:r>
              <w:rPr>
                <w:rFonts w:ascii="Arial" w:hAnsi="Arial" w:cs="Arial"/>
                <w:color w:val="000000"/>
                <w:sz w:val="15"/>
                <w:szCs w:val="15"/>
                <w:lang w:val="it-IT"/>
              </w:rPr>
              <w:t>ibandronate 150mg (RBP)</w:t>
            </w:r>
          </w:p>
        </w:tc>
      </w:tr>
      <w:tr w:rsidR="003F4BCD" w:rsidTr="00F254ED">
        <w:trPr>
          <w:trHeight w:val="421"/>
        </w:trPr>
        <w:tc>
          <w:tcPr>
            <w:tcW w:w="1308" w:type="pct"/>
            <w:gridSpan w:val="2"/>
            <w:tcBorders>
              <w:top w:val="single" w:sz="4" w:space="0" w:color="auto"/>
              <w:left w:val="single" w:sz="8" w:space="0" w:color="000000"/>
              <w:bottom w:val="single" w:sz="8" w:space="0" w:color="000000"/>
              <w:right w:val="single" w:sz="8" w:space="0" w:color="000000"/>
            </w:tcBorders>
          </w:tcPr>
          <w:p w:rsidR="003F4BCD" w:rsidRPr="00B93FC1" w:rsidRDefault="003F4BCD" w:rsidP="00F254ED">
            <w:pPr>
              <w:jc w:val="center"/>
              <w:rPr>
                <w:rFonts w:ascii="Arial" w:hAnsi="Arial" w:cs="Arial"/>
                <w:color w:val="000000"/>
                <w:sz w:val="16"/>
                <w:szCs w:val="16"/>
              </w:rPr>
            </w:pPr>
            <w:r w:rsidRPr="00B93FC1">
              <w:rPr>
                <w:rFonts w:ascii="Arial" w:hAnsi="Arial" w:cs="Arial"/>
                <w:color w:val="000000"/>
                <w:sz w:val="16"/>
                <w:szCs w:val="16"/>
              </w:rPr>
              <w:t>Osteoporosis</w:t>
            </w:r>
          </w:p>
        </w:tc>
        <w:tc>
          <w:tcPr>
            <w:tcW w:w="1132" w:type="pct"/>
            <w:tcBorders>
              <w:top w:val="nil"/>
              <w:left w:val="nil"/>
              <w:bottom w:val="single" w:sz="8" w:space="0" w:color="000000"/>
              <w:right w:val="single" w:sz="8" w:space="0" w:color="000000"/>
            </w:tcBorders>
          </w:tcPr>
          <w:p w:rsidR="003F4BCD" w:rsidRPr="00B93FC1" w:rsidRDefault="003F4BCD" w:rsidP="00F254ED">
            <w:pPr>
              <w:jc w:val="center"/>
              <w:rPr>
                <w:rFonts w:ascii="Arial" w:hAnsi="Arial" w:cs="Arial"/>
              </w:rPr>
            </w:pPr>
            <w:r>
              <w:rPr>
                <w:rFonts w:ascii="Arial" w:hAnsi="Arial" w:cs="Arial"/>
                <w:i/>
                <w:iCs/>
                <w:color w:val="000000"/>
                <w:sz w:val="16"/>
                <w:szCs w:val="16"/>
              </w:rPr>
              <w:t xml:space="preserve">etidronate, </w:t>
            </w:r>
            <w:r w:rsidRPr="00B93FC1">
              <w:rPr>
                <w:rFonts w:ascii="Arial" w:hAnsi="Arial" w:cs="Arial"/>
                <w:i/>
                <w:iCs/>
                <w:color w:val="000000"/>
                <w:sz w:val="16"/>
                <w:szCs w:val="16"/>
              </w:rPr>
              <w:t>Fortical</w:t>
            </w:r>
            <w:r>
              <w:rPr>
                <w:rFonts w:ascii="Arial" w:hAnsi="Arial" w:cs="Arial"/>
                <w:i/>
                <w:iCs/>
                <w:color w:val="000000"/>
                <w:sz w:val="16"/>
                <w:szCs w:val="16"/>
              </w:rPr>
              <w:t>,raloxifene,zoledronic acid</w:t>
            </w:r>
          </w:p>
        </w:tc>
        <w:tc>
          <w:tcPr>
            <w:tcW w:w="1163" w:type="pct"/>
            <w:tcBorders>
              <w:top w:val="nil"/>
              <w:left w:val="nil"/>
              <w:bottom w:val="single" w:sz="8" w:space="0" w:color="000000"/>
              <w:right w:val="single" w:sz="8" w:space="0" w:color="000000"/>
            </w:tcBorders>
          </w:tcPr>
          <w:p w:rsidR="003F4BCD" w:rsidRPr="00B93FC1" w:rsidRDefault="003F4BCD" w:rsidP="00F254ED">
            <w:pPr>
              <w:jc w:val="center"/>
              <w:rPr>
                <w:rFonts w:ascii="Arial" w:hAnsi="Arial" w:cs="Arial"/>
                <w:color w:val="000000"/>
                <w:sz w:val="15"/>
                <w:szCs w:val="15"/>
              </w:rPr>
            </w:pPr>
          </w:p>
        </w:tc>
        <w:tc>
          <w:tcPr>
            <w:tcW w:w="1397" w:type="pct"/>
            <w:gridSpan w:val="2"/>
            <w:tcBorders>
              <w:top w:val="nil"/>
              <w:left w:val="nil"/>
              <w:bottom w:val="single" w:sz="8" w:space="0" w:color="000000"/>
              <w:right w:val="single" w:sz="8" w:space="0" w:color="000000"/>
            </w:tcBorders>
          </w:tcPr>
          <w:p w:rsidR="003F4BCD" w:rsidRPr="00B93FC1" w:rsidRDefault="00C46071" w:rsidP="00F254ED">
            <w:pPr>
              <w:jc w:val="center"/>
              <w:rPr>
                <w:rFonts w:ascii="Arial" w:hAnsi="Arial" w:cs="Arial"/>
              </w:rPr>
            </w:pPr>
            <w:r>
              <w:rPr>
                <w:rFonts w:ascii="Arial" w:hAnsi="Arial" w:cs="Arial"/>
                <w:color w:val="000000"/>
                <w:sz w:val="15"/>
                <w:szCs w:val="15"/>
                <w:lang w:val="it-IT"/>
              </w:rPr>
              <w:t xml:space="preserve"> </w:t>
            </w:r>
          </w:p>
        </w:tc>
      </w:tr>
      <w:tr w:rsidR="003F4BCD" w:rsidTr="002156AD">
        <w:trPr>
          <w:trHeight w:val="394"/>
        </w:trPr>
        <w:tc>
          <w:tcPr>
            <w:tcW w:w="1308" w:type="pct"/>
            <w:gridSpan w:val="2"/>
            <w:tcBorders>
              <w:top w:val="nil"/>
              <w:left w:val="single" w:sz="8" w:space="0" w:color="000000"/>
              <w:bottom w:val="single" w:sz="8" w:space="0" w:color="000000"/>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Prenatal Vitamins</w:t>
            </w:r>
          </w:p>
        </w:tc>
        <w:tc>
          <w:tcPr>
            <w:tcW w:w="1132" w:type="pct"/>
            <w:tcBorders>
              <w:top w:val="nil"/>
              <w:left w:val="nil"/>
              <w:bottom w:val="single" w:sz="8" w:space="0" w:color="000000"/>
              <w:right w:val="single" w:sz="8" w:space="0" w:color="000000"/>
            </w:tcBorders>
          </w:tcPr>
          <w:p w:rsidR="003F4BCD" w:rsidRDefault="003F4BCD" w:rsidP="00F254ED">
            <w:pPr>
              <w:jc w:val="center"/>
              <w:rPr>
                <w:rFonts w:ascii="Arial" w:hAnsi="Arial" w:cs="Arial"/>
                <w:i/>
                <w:iCs/>
                <w:color w:val="000000"/>
                <w:sz w:val="16"/>
                <w:szCs w:val="16"/>
              </w:rPr>
            </w:pPr>
            <w:r>
              <w:rPr>
                <w:rFonts w:ascii="Arial" w:hAnsi="Arial" w:cs="Arial"/>
                <w:i/>
                <w:iCs/>
                <w:color w:val="000000"/>
                <w:sz w:val="16"/>
                <w:szCs w:val="16"/>
              </w:rPr>
              <w:t>generics</w:t>
            </w:r>
          </w:p>
        </w:tc>
        <w:tc>
          <w:tcPr>
            <w:tcW w:w="1163" w:type="pct"/>
            <w:tcBorders>
              <w:top w:val="nil"/>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p>
        </w:tc>
        <w:tc>
          <w:tcPr>
            <w:tcW w:w="1397" w:type="pct"/>
            <w:gridSpan w:val="2"/>
            <w:tcBorders>
              <w:top w:val="nil"/>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p>
        </w:tc>
      </w:tr>
      <w:tr w:rsidR="003F4BCD" w:rsidRPr="00ED1606" w:rsidTr="00F254ED">
        <w:trPr>
          <w:trHeight w:val="637"/>
        </w:trPr>
        <w:tc>
          <w:tcPr>
            <w:tcW w:w="1308" w:type="pct"/>
            <w:gridSpan w:val="2"/>
            <w:tcBorders>
              <w:top w:val="single" w:sz="4" w:space="0" w:color="auto"/>
              <w:left w:val="single" w:sz="8" w:space="0" w:color="000000"/>
              <w:bottom w:val="single" w:sz="8" w:space="0" w:color="000000"/>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Vaginal Products* (Quantity Limit)</w:t>
            </w:r>
          </w:p>
        </w:tc>
        <w:tc>
          <w:tcPr>
            <w:tcW w:w="1132" w:type="pct"/>
            <w:tcBorders>
              <w:top w:val="single" w:sz="4" w:space="0" w:color="auto"/>
              <w:left w:val="nil"/>
              <w:bottom w:val="single" w:sz="8" w:space="0" w:color="000000"/>
              <w:right w:val="single" w:sz="8" w:space="0" w:color="000000"/>
            </w:tcBorders>
          </w:tcPr>
          <w:p w:rsidR="003F4BCD" w:rsidRDefault="003F4BCD" w:rsidP="00F254ED">
            <w:pPr>
              <w:jc w:val="center"/>
              <w:rPr>
                <w:rFonts w:ascii="Arial" w:hAnsi="Arial" w:cs="Arial"/>
                <w:i/>
                <w:iCs/>
                <w:color w:val="000000"/>
                <w:sz w:val="16"/>
                <w:szCs w:val="16"/>
              </w:rPr>
            </w:pPr>
            <w:r>
              <w:rPr>
                <w:rFonts w:ascii="Arial" w:hAnsi="Arial" w:cs="Arial"/>
                <w:i/>
                <w:iCs/>
                <w:color w:val="000000"/>
                <w:sz w:val="16"/>
                <w:szCs w:val="16"/>
              </w:rPr>
              <w:t>clindamycin, clotrimazole, fluconazole* (QL on 150mg), metronidazole, terconazole</w:t>
            </w:r>
          </w:p>
        </w:tc>
        <w:tc>
          <w:tcPr>
            <w:tcW w:w="1163" w:type="pct"/>
            <w:tcBorders>
              <w:top w:val="single" w:sz="4" w:space="0" w:color="auto"/>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p>
        </w:tc>
        <w:tc>
          <w:tcPr>
            <w:tcW w:w="1397" w:type="pct"/>
            <w:gridSpan w:val="2"/>
            <w:tcBorders>
              <w:top w:val="single" w:sz="4" w:space="0" w:color="auto"/>
              <w:left w:val="nil"/>
              <w:bottom w:val="single" w:sz="8" w:space="0" w:color="000000"/>
              <w:right w:val="single" w:sz="8" w:space="0" w:color="000000"/>
            </w:tcBorders>
          </w:tcPr>
          <w:p w:rsidR="003F4BCD" w:rsidRPr="0069760D" w:rsidRDefault="003F4BCD" w:rsidP="00F254ED">
            <w:pPr>
              <w:jc w:val="center"/>
              <w:rPr>
                <w:rFonts w:ascii="Arial" w:hAnsi="Arial" w:cs="Arial"/>
                <w:color w:val="000000"/>
                <w:sz w:val="15"/>
                <w:szCs w:val="15"/>
                <w:lang w:val="it-IT"/>
              </w:rPr>
            </w:pPr>
            <w:r>
              <w:rPr>
                <w:rFonts w:ascii="Arial" w:hAnsi="Arial" w:cs="Arial"/>
                <w:color w:val="000000"/>
                <w:sz w:val="15"/>
                <w:szCs w:val="15"/>
                <w:lang w:val="it-IT"/>
              </w:rPr>
              <w:t>,</w:t>
            </w:r>
          </w:p>
        </w:tc>
      </w:tr>
      <w:tr w:rsidR="003F4BCD" w:rsidTr="00F254ED">
        <w:trPr>
          <w:trHeight w:val="124"/>
        </w:trPr>
        <w:tc>
          <w:tcPr>
            <w:tcW w:w="1308" w:type="pct"/>
            <w:gridSpan w:val="2"/>
            <w:tcBorders>
              <w:top w:val="nil"/>
              <w:left w:val="single" w:sz="8" w:space="0" w:color="000000"/>
              <w:bottom w:val="single" w:sz="8" w:space="0" w:color="000000"/>
              <w:right w:val="nil"/>
            </w:tcBorders>
            <w:shd w:val="clear" w:color="000000" w:fill="C0C0C0"/>
          </w:tcPr>
          <w:p w:rsidR="003F4BCD" w:rsidRPr="0069760D" w:rsidRDefault="003F4BCD" w:rsidP="00F254ED">
            <w:pPr>
              <w:jc w:val="center"/>
              <w:rPr>
                <w:rFonts w:ascii="Arial" w:hAnsi="Arial" w:cs="Arial"/>
                <w:lang w:val="it-IT"/>
              </w:rPr>
            </w:pPr>
          </w:p>
        </w:tc>
        <w:tc>
          <w:tcPr>
            <w:tcW w:w="2295" w:type="pct"/>
            <w:gridSpan w:val="2"/>
            <w:tcBorders>
              <w:top w:val="single" w:sz="8" w:space="0" w:color="000000"/>
              <w:left w:val="nil"/>
              <w:bottom w:val="single" w:sz="8" w:space="0" w:color="000000"/>
              <w:right w:val="nil"/>
            </w:tcBorders>
            <w:shd w:val="clear" w:color="000000" w:fill="C0C0C0"/>
          </w:tcPr>
          <w:p w:rsidR="003F4BCD" w:rsidRDefault="003F4BCD" w:rsidP="00F254ED">
            <w:pPr>
              <w:jc w:val="center"/>
              <w:rPr>
                <w:rFonts w:ascii="Arial" w:hAnsi="Arial" w:cs="Arial"/>
                <w:b/>
                <w:bCs/>
                <w:color w:val="000000"/>
                <w:sz w:val="20"/>
                <w:szCs w:val="20"/>
              </w:rPr>
            </w:pPr>
            <w:r>
              <w:rPr>
                <w:rFonts w:ascii="Arial" w:hAnsi="Arial" w:cs="Arial"/>
                <w:b/>
                <w:bCs/>
                <w:color w:val="000000"/>
                <w:sz w:val="20"/>
                <w:szCs w:val="20"/>
              </w:rPr>
              <w:t>Miscellaneous</w:t>
            </w:r>
          </w:p>
        </w:tc>
        <w:tc>
          <w:tcPr>
            <w:tcW w:w="1397" w:type="pct"/>
            <w:gridSpan w:val="2"/>
            <w:tcBorders>
              <w:top w:val="nil"/>
              <w:left w:val="nil"/>
              <w:bottom w:val="single" w:sz="8" w:space="0" w:color="000000"/>
              <w:right w:val="single" w:sz="8" w:space="0" w:color="000000"/>
            </w:tcBorders>
            <w:shd w:val="clear" w:color="000000" w:fill="C0C0C0"/>
          </w:tcPr>
          <w:p w:rsidR="003F4BCD" w:rsidRDefault="003F4BCD" w:rsidP="00F254ED">
            <w:pPr>
              <w:jc w:val="center"/>
              <w:rPr>
                <w:rFonts w:ascii="Arial" w:hAnsi="Arial" w:cs="Arial"/>
              </w:rPr>
            </w:pPr>
          </w:p>
        </w:tc>
      </w:tr>
      <w:tr w:rsidR="003F4BCD" w:rsidTr="00BA039D">
        <w:trPr>
          <w:trHeight w:val="511"/>
        </w:trPr>
        <w:tc>
          <w:tcPr>
            <w:tcW w:w="1308" w:type="pct"/>
            <w:gridSpan w:val="2"/>
            <w:tcBorders>
              <w:top w:val="nil"/>
              <w:left w:val="single" w:sz="8" w:space="0" w:color="000000"/>
              <w:bottom w:val="single" w:sz="8" w:space="0" w:color="000000"/>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Antiemetics* (Quantity Limit)</w:t>
            </w:r>
          </w:p>
        </w:tc>
        <w:tc>
          <w:tcPr>
            <w:tcW w:w="1132" w:type="pct"/>
            <w:tcBorders>
              <w:top w:val="nil"/>
              <w:left w:val="nil"/>
              <w:bottom w:val="single" w:sz="8" w:space="0" w:color="000000"/>
              <w:right w:val="single" w:sz="8" w:space="0" w:color="000000"/>
            </w:tcBorders>
          </w:tcPr>
          <w:p w:rsidR="003F4BCD" w:rsidRDefault="003F4BCD" w:rsidP="00F254ED">
            <w:pPr>
              <w:jc w:val="center"/>
              <w:rPr>
                <w:rFonts w:ascii="Arial" w:hAnsi="Arial" w:cs="Arial"/>
                <w:i/>
                <w:iCs/>
                <w:color w:val="000000"/>
                <w:sz w:val="16"/>
                <w:szCs w:val="16"/>
              </w:rPr>
            </w:pPr>
            <w:r>
              <w:rPr>
                <w:rFonts w:ascii="Arial" w:hAnsi="Arial" w:cs="Arial"/>
                <w:i/>
                <w:iCs/>
                <w:color w:val="000000"/>
                <w:sz w:val="16"/>
                <w:szCs w:val="16"/>
              </w:rPr>
              <w:t>granisetron* (QL), ondansetron* (QL), trimethobenzamide caps</w:t>
            </w:r>
          </w:p>
        </w:tc>
        <w:tc>
          <w:tcPr>
            <w:tcW w:w="1163" w:type="pct"/>
            <w:tcBorders>
              <w:top w:val="nil"/>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r>
              <w:rPr>
                <w:rFonts w:ascii="Arial" w:hAnsi="Arial" w:cs="Arial"/>
                <w:color w:val="000000"/>
                <w:sz w:val="15"/>
                <w:szCs w:val="15"/>
              </w:rPr>
              <w:t>EMEND caps* (QL)</w:t>
            </w:r>
          </w:p>
        </w:tc>
        <w:tc>
          <w:tcPr>
            <w:tcW w:w="1397" w:type="pct"/>
            <w:gridSpan w:val="2"/>
            <w:tcBorders>
              <w:top w:val="nil"/>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r>
              <w:rPr>
                <w:rFonts w:ascii="Arial" w:hAnsi="Arial" w:cs="Arial"/>
                <w:color w:val="000000"/>
                <w:sz w:val="15"/>
                <w:szCs w:val="15"/>
              </w:rPr>
              <w:t>ANZEMET* (QL), CESAMET* (PA), SANCUSO* (QL),</w:t>
            </w:r>
          </w:p>
        </w:tc>
      </w:tr>
      <w:tr w:rsidR="003F4BCD" w:rsidRPr="00ED1606" w:rsidTr="00F254ED">
        <w:trPr>
          <w:trHeight w:val="124"/>
        </w:trPr>
        <w:tc>
          <w:tcPr>
            <w:tcW w:w="1308" w:type="pct"/>
            <w:gridSpan w:val="2"/>
            <w:tcBorders>
              <w:top w:val="nil"/>
              <w:left w:val="single" w:sz="8" w:space="0" w:color="000000"/>
              <w:bottom w:val="single" w:sz="8" w:space="0" w:color="000000"/>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Antineoplastic Enzyme Inhibitors* (Prior Authorization)</w:t>
            </w:r>
          </w:p>
        </w:tc>
        <w:tc>
          <w:tcPr>
            <w:tcW w:w="1132" w:type="pct"/>
            <w:tcBorders>
              <w:top w:val="nil"/>
              <w:left w:val="nil"/>
              <w:bottom w:val="single" w:sz="8" w:space="0" w:color="000000"/>
              <w:right w:val="single" w:sz="8" w:space="0" w:color="000000"/>
            </w:tcBorders>
          </w:tcPr>
          <w:p w:rsidR="003F4BCD" w:rsidRDefault="003F4BCD"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3F4BCD" w:rsidRPr="0069760D" w:rsidRDefault="003F4BCD" w:rsidP="00F254ED">
            <w:pPr>
              <w:jc w:val="center"/>
              <w:rPr>
                <w:rFonts w:ascii="Arial" w:hAnsi="Arial" w:cs="Arial"/>
                <w:color w:val="000000"/>
                <w:sz w:val="15"/>
                <w:szCs w:val="15"/>
                <w:lang w:val="it-IT"/>
              </w:rPr>
            </w:pPr>
            <w:r>
              <w:rPr>
                <w:rFonts w:ascii="Arial" w:hAnsi="Arial" w:cs="Arial"/>
                <w:color w:val="000000"/>
                <w:sz w:val="15"/>
                <w:szCs w:val="15"/>
                <w:lang w:val="it-IT"/>
              </w:rPr>
              <w:t>NEXAVAR* (PA), SPRYCEL* (PA), SUTENT* (PA)</w:t>
            </w:r>
          </w:p>
        </w:tc>
        <w:tc>
          <w:tcPr>
            <w:tcW w:w="1397" w:type="pct"/>
            <w:gridSpan w:val="2"/>
            <w:tcBorders>
              <w:top w:val="nil"/>
              <w:left w:val="nil"/>
              <w:bottom w:val="single" w:sz="8" w:space="0" w:color="000000"/>
              <w:right w:val="single" w:sz="8" w:space="0" w:color="000000"/>
            </w:tcBorders>
          </w:tcPr>
          <w:p w:rsidR="003F4BCD" w:rsidRPr="0069760D" w:rsidRDefault="003F4BCD" w:rsidP="00F254ED">
            <w:pPr>
              <w:jc w:val="center"/>
              <w:rPr>
                <w:rFonts w:ascii="Arial" w:hAnsi="Arial" w:cs="Arial"/>
                <w:lang w:val="it-IT"/>
              </w:rPr>
            </w:pPr>
          </w:p>
        </w:tc>
      </w:tr>
      <w:tr w:rsidR="003F4BCD" w:rsidTr="00F254ED">
        <w:trPr>
          <w:trHeight w:val="97"/>
        </w:trPr>
        <w:tc>
          <w:tcPr>
            <w:tcW w:w="1308" w:type="pct"/>
            <w:gridSpan w:val="2"/>
            <w:tcBorders>
              <w:top w:val="nil"/>
              <w:left w:val="single" w:sz="8" w:space="0" w:color="000000"/>
              <w:bottom w:val="single" w:sz="8" w:space="0" w:color="000000"/>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Antineoplastic Immunomodulator Agents* (Prior Authorization)</w:t>
            </w:r>
          </w:p>
        </w:tc>
        <w:tc>
          <w:tcPr>
            <w:tcW w:w="1132" w:type="pct"/>
            <w:tcBorders>
              <w:top w:val="nil"/>
              <w:left w:val="nil"/>
              <w:bottom w:val="single" w:sz="8" w:space="0" w:color="000000"/>
              <w:right w:val="single" w:sz="8" w:space="0" w:color="000000"/>
            </w:tcBorders>
          </w:tcPr>
          <w:p w:rsidR="003F4BCD" w:rsidRDefault="003F4BCD"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3F4BCD" w:rsidRDefault="003F4BCD"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r>
              <w:rPr>
                <w:rFonts w:ascii="Arial" w:hAnsi="Arial" w:cs="Arial"/>
                <w:color w:val="000000"/>
                <w:sz w:val="15"/>
                <w:szCs w:val="15"/>
              </w:rPr>
              <w:t>REVLIMID* (PA)</w:t>
            </w:r>
          </w:p>
        </w:tc>
      </w:tr>
      <w:tr w:rsidR="008C0195" w:rsidTr="008C0195">
        <w:trPr>
          <w:trHeight w:val="97"/>
        </w:trPr>
        <w:tc>
          <w:tcPr>
            <w:tcW w:w="1308" w:type="pct"/>
            <w:gridSpan w:val="2"/>
            <w:tcBorders>
              <w:top w:val="nil"/>
              <w:left w:val="single" w:sz="8" w:space="0" w:color="000000"/>
              <w:bottom w:val="single" w:sz="8" w:space="0" w:color="000000"/>
              <w:right w:val="single" w:sz="8" w:space="0" w:color="000000"/>
            </w:tcBorders>
          </w:tcPr>
          <w:p w:rsidR="008C0195" w:rsidRDefault="008C0195" w:rsidP="008C0195">
            <w:pPr>
              <w:jc w:val="center"/>
              <w:rPr>
                <w:rFonts w:ascii="Arial" w:hAnsi="Arial" w:cs="Arial"/>
                <w:color w:val="000000"/>
                <w:sz w:val="16"/>
                <w:szCs w:val="16"/>
              </w:rPr>
            </w:pPr>
            <w:r>
              <w:rPr>
                <w:rFonts w:ascii="Arial" w:hAnsi="Arial" w:cs="Arial"/>
                <w:color w:val="000000"/>
                <w:sz w:val="16"/>
                <w:szCs w:val="16"/>
              </w:rPr>
              <w:t xml:space="preserve">Antineoplastic </w:t>
            </w:r>
            <w:r w:rsidR="00E820C0">
              <w:rPr>
                <w:rFonts w:ascii="Arial" w:hAnsi="Arial" w:cs="Arial"/>
                <w:color w:val="000000"/>
                <w:sz w:val="16"/>
                <w:szCs w:val="16"/>
              </w:rPr>
              <w:t xml:space="preserve">Monoclonal Antibodies </w:t>
            </w:r>
            <w:r>
              <w:rPr>
                <w:rFonts w:ascii="Arial" w:hAnsi="Arial" w:cs="Arial"/>
                <w:color w:val="000000"/>
                <w:sz w:val="16"/>
                <w:szCs w:val="16"/>
              </w:rPr>
              <w:t>* (Prior Authorization)</w:t>
            </w:r>
          </w:p>
        </w:tc>
        <w:tc>
          <w:tcPr>
            <w:tcW w:w="1132" w:type="pct"/>
            <w:tcBorders>
              <w:top w:val="nil"/>
              <w:left w:val="nil"/>
              <w:bottom w:val="single" w:sz="8" w:space="0" w:color="000000"/>
              <w:right w:val="single" w:sz="8" w:space="0" w:color="000000"/>
            </w:tcBorders>
          </w:tcPr>
          <w:p w:rsidR="008C0195" w:rsidRDefault="008C0195" w:rsidP="004D352F">
            <w:pPr>
              <w:jc w:val="center"/>
              <w:rPr>
                <w:rFonts w:ascii="Arial" w:hAnsi="Arial" w:cs="Arial"/>
              </w:rPr>
            </w:pPr>
          </w:p>
        </w:tc>
        <w:tc>
          <w:tcPr>
            <w:tcW w:w="1163" w:type="pct"/>
            <w:tcBorders>
              <w:top w:val="nil"/>
              <w:left w:val="nil"/>
              <w:bottom w:val="single" w:sz="8" w:space="0" w:color="000000"/>
              <w:right w:val="single" w:sz="8" w:space="0" w:color="000000"/>
            </w:tcBorders>
          </w:tcPr>
          <w:p w:rsidR="008C0195" w:rsidRDefault="008C0195" w:rsidP="004D352F">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8C0195" w:rsidRDefault="008C0195" w:rsidP="004D352F">
            <w:pPr>
              <w:jc w:val="center"/>
              <w:rPr>
                <w:rFonts w:ascii="Arial" w:hAnsi="Arial" w:cs="Arial"/>
                <w:color w:val="000000"/>
                <w:sz w:val="15"/>
                <w:szCs w:val="15"/>
              </w:rPr>
            </w:pPr>
            <w:r>
              <w:rPr>
                <w:rFonts w:ascii="Arial" w:hAnsi="Arial" w:cs="Arial"/>
                <w:color w:val="000000"/>
                <w:sz w:val="15"/>
                <w:szCs w:val="15"/>
              </w:rPr>
              <w:t>LARTRUVO* (PA)</w:t>
            </w:r>
          </w:p>
        </w:tc>
      </w:tr>
      <w:tr w:rsidR="003F4BCD" w:rsidTr="00F254ED">
        <w:trPr>
          <w:trHeight w:val="817"/>
        </w:trPr>
        <w:tc>
          <w:tcPr>
            <w:tcW w:w="1308" w:type="pct"/>
            <w:gridSpan w:val="2"/>
            <w:tcBorders>
              <w:top w:val="nil"/>
              <w:left w:val="single" w:sz="8" w:space="0" w:color="000000"/>
              <w:bottom w:val="single" w:sz="8" w:space="0" w:color="000000"/>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Growth Hormone (Prior Authorization)</w:t>
            </w:r>
          </w:p>
        </w:tc>
        <w:tc>
          <w:tcPr>
            <w:tcW w:w="1132" w:type="pct"/>
            <w:tcBorders>
              <w:top w:val="nil"/>
              <w:left w:val="nil"/>
              <w:bottom w:val="single" w:sz="8" w:space="0" w:color="000000"/>
              <w:right w:val="single" w:sz="8" w:space="0" w:color="000000"/>
            </w:tcBorders>
          </w:tcPr>
          <w:p w:rsidR="003F4BCD" w:rsidRDefault="003F4BCD"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3F4BCD" w:rsidRPr="0069760D" w:rsidRDefault="003F4BCD" w:rsidP="00F254ED">
            <w:pPr>
              <w:jc w:val="center"/>
              <w:rPr>
                <w:rFonts w:ascii="Arial" w:hAnsi="Arial" w:cs="Arial"/>
                <w:color w:val="000000"/>
                <w:sz w:val="15"/>
                <w:szCs w:val="15"/>
                <w:lang w:val="it-IT"/>
              </w:rPr>
            </w:pPr>
            <w:r>
              <w:rPr>
                <w:rFonts w:ascii="Arial" w:hAnsi="Arial" w:cs="Arial"/>
                <w:color w:val="000000"/>
                <w:sz w:val="15"/>
                <w:szCs w:val="15"/>
                <w:lang w:val="it-IT"/>
              </w:rPr>
              <w:t>GENOTROPIN* (PA), NORDITROPIN* (PA), NUTROPIN* (PA), NUTROPIN AQ* (PA)</w:t>
            </w:r>
          </w:p>
        </w:tc>
        <w:tc>
          <w:tcPr>
            <w:tcW w:w="1397" w:type="pct"/>
            <w:gridSpan w:val="2"/>
            <w:tcBorders>
              <w:top w:val="nil"/>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r>
              <w:rPr>
                <w:rFonts w:ascii="Arial" w:hAnsi="Arial" w:cs="Arial"/>
                <w:color w:val="000000"/>
                <w:sz w:val="15"/>
                <w:szCs w:val="15"/>
              </w:rPr>
              <w:t>HUMATROPE* (PA), OMNITROPE* (PA), SAIZEN* (PA), SEROSTIM* (PA),  TEV-TROPIN * (PA)</w:t>
            </w:r>
          </w:p>
        </w:tc>
      </w:tr>
      <w:tr w:rsidR="003F4BCD" w:rsidRPr="00ED1606" w:rsidTr="00F254ED">
        <w:trPr>
          <w:trHeight w:val="232"/>
        </w:trPr>
        <w:tc>
          <w:tcPr>
            <w:tcW w:w="1308" w:type="pct"/>
            <w:gridSpan w:val="2"/>
            <w:tcBorders>
              <w:top w:val="nil"/>
              <w:left w:val="single" w:sz="8" w:space="0" w:color="000000"/>
              <w:bottom w:val="single" w:sz="8" w:space="0" w:color="000000"/>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Hematopoietic Growth Factors</w:t>
            </w:r>
          </w:p>
        </w:tc>
        <w:tc>
          <w:tcPr>
            <w:tcW w:w="1132" w:type="pct"/>
            <w:tcBorders>
              <w:top w:val="nil"/>
              <w:left w:val="nil"/>
              <w:bottom w:val="single" w:sz="8" w:space="0" w:color="000000"/>
              <w:right w:val="single" w:sz="8" w:space="0" w:color="000000"/>
            </w:tcBorders>
          </w:tcPr>
          <w:p w:rsidR="003F4BCD" w:rsidRDefault="003F4BCD"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3F4BCD" w:rsidRPr="0069760D" w:rsidRDefault="003F4BCD" w:rsidP="00F254ED">
            <w:pPr>
              <w:jc w:val="center"/>
              <w:rPr>
                <w:rFonts w:ascii="Arial" w:hAnsi="Arial" w:cs="Arial"/>
                <w:color w:val="000000"/>
                <w:sz w:val="15"/>
                <w:szCs w:val="15"/>
                <w:lang w:val="it-IT"/>
              </w:rPr>
            </w:pPr>
            <w:r>
              <w:rPr>
                <w:rFonts w:ascii="Arial" w:hAnsi="Arial" w:cs="Arial"/>
                <w:color w:val="000000"/>
                <w:sz w:val="15"/>
                <w:szCs w:val="15"/>
                <w:lang w:val="it-IT"/>
              </w:rPr>
              <w:t>ARANESP * (PA), EPOGEN* (PA), PROCRIT* (PA)</w:t>
            </w:r>
          </w:p>
        </w:tc>
        <w:tc>
          <w:tcPr>
            <w:tcW w:w="1397" w:type="pct"/>
            <w:gridSpan w:val="2"/>
            <w:tcBorders>
              <w:top w:val="nil"/>
              <w:left w:val="nil"/>
              <w:bottom w:val="single" w:sz="8" w:space="0" w:color="000000"/>
              <w:right w:val="single" w:sz="8" w:space="0" w:color="000000"/>
            </w:tcBorders>
          </w:tcPr>
          <w:p w:rsidR="003F4BCD" w:rsidRPr="0069760D" w:rsidRDefault="003F4BCD" w:rsidP="00F254ED">
            <w:pPr>
              <w:jc w:val="center"/>
              <w:rPr>
                <w:rFonts w:ascii="Arial" w:hAnsi="Arial" w:cs="Arial"/>
                <w:lang w:val="it-IT"/>
              </w:rPr>
            </w:pPr>
          </w:p>
        </w:tc>
      </w:tr>
      <w:tr w:rsidR="003F4BCD" w:rsidTr="00F254ED">
        <w:trPr>
          <w:trHeight w:val="60"/>
        </w:trPr>
        <w:tc>
          <w:tcPr>
            <w:tcW w:w="1308" w:type="pct"/>
            <w:gridSpan w:val="2"/>
            <w:tcBorders>
              <w:top w:val="nil"/>
              <w:left w:val="single" w:sz="8" w:space="0" w:color="000000"/>
              <w:bottom w:val="single" w:sz="8" w:space="0" w:color="000000"/>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Insulin-Like Growth Factors*  (Prior Authorization)</w:t>
            </w:r>
          </w:p>
        </w:tc>
        <w:tc>
          <w:tcPr>
            <w:tcW w:w="1132" w:type="pct"/>
            <w:tcBorders>
              <w:top w:val="nil"/>
              <w:left w:val="nil"/>
              <w:bottom w:val="single" w:sz="8" w:space="0" w:color="000000"/>
              <w:right w:val="single" w:sz="8" w:space="0" w:color="000000"/>
            </w:tcBorders>
          </w:tcPr>
          <w:p w:rsidR="003F4BCD" w:rsidRDefault="003F4BCD"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3F4BCD" w:rsidRDefault="003F4BCD"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r>
              <w:rPr>
                <w:rFonts w:ascii="Arial" w:hAnsi="Arial" w:cs="Arial"/>
                <w:color w:val="000000"/>
                <w:sz w:val="15"/>
                <w:szCs w:val="15"/>
              </w:rPr>
              <w:t>INCRELEX* (PA)</w:t>
            </w:r>
          </w:p>
        </w:tc>
      </w:tr>
      <w:tr w:rsidR="003F4BCD" w:rsidTr="00F254ED">
        <w:trPr>
          <w:trHeight w:val="106"/>
        </w:trPr>
        <w:tc>
          <w:tcPr>
            <w:tcW w:w="1308" w:type="pct"/>
            <w:gridSpan w:val="2"/>
            <w:tcBorders>
              <w:top w:val="nil"/>
              <w:left w:val="single" w:sz="8" w:space="0" w:color="000000"/>
              <w:bottom w:val="single" w:sz="8" w:space="0" w:color="000000"/>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Miscellaneous</w:t>
            </w:r>
          </w:p>
        </w:tc>
        <w:tc>
          <w:tcPr>
            <w:tcW w:w="1132" w:type="pct"/>
            <w:tcBorders>
              <w:top w:val="nil"/>
              <w:left w:val="nil"/>
              <w:bottom w:val="single" w:sz="8" w:space="0" w:color="000000"/>
              <w:right w:val="single" w:sz="8" w:space="0" w:color="000000"/>
            </w:tcBorders>
          </w:tcPr>
          <w:p w:rsidR="003F4BCD" w:rsidRPr="00F93AF5" w:rsidRDefault="003F4BCD" w:rsidP="00F254ED">
            <w:pPr>
              <w:jc w:val="center"/>
              <w:rPr>
                <w:rFonts w:ascii="Arial" w:hAnsi="Arial" w:cs="Arial"/>
                <w:i/>
                <w:sz w:val="15"/>
                <w:szCs w:val="15"/>
              </w:rPr>
            </w:pPr>
            <w:r w:rsidRPr="00F93AF5">
              <w:rPr>
                <w:rFonts w:ascii="Arial" w:hAnsi="Arial" w:cs="Arial"/>
                <w:i/>
                <w:sz w:val="15"/>
                <w:szCs w:val="15"/>
              </w:rPr>
              <w:t>cevimeline</w:t>
            </w:r>
          </w:p>
        </w:tc>
        <w:tc>
          <w:tcPr>
            <w:tcW w:w="1163" w:type="pct"/>
            <w:tcBorders>
              <w:top w:val="nil"/>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p>
        </w:tc>
        <w:tc>
          <w:tcPr>
            <w:tcW w:w="1397" w:type="pct"/>
            <w:gridSpan w:val="2"/>
            <w:tcBorders>
              <w:top w:val="nil"/>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r>
              <w:rPr>
                <w:rFonts w:ascii="Arial" w:hAnsi="Arial" w:cs="Arial"/>
                <w:color w:val="000000"/>
                <w:sz w:val="15"/>
                <w:szCs w:val="15"/>
              </w:rPr>
              <w:t>CUVPOSA,NASCOBAL</w:t>
            </w:r>
            <w:r w:rsidR="00CA1F82">
              <w:rPr>
                <w:rFonts w:ascii="Arial" w:hAnsi="Arial" w:cs="Arial"/>
                <w:color w:val="000000"/>
                <w:sz w:val="15"/>
                <w:szCs w:val="15"/>
              </w:rPr>
              <w:t>, NARCAN</w:t>
            </w:r>
          </w:p>
        </w:tc>
      </w:tr>
      <w:tr w:rsidR="003F4BCD" w:rsidTr="00F254ED">
        <w:trPr>
          <w:trHeight w:val="60"/>
        </w:trPr>
        <w:tc>
          <w:tcPr>
            <w:tcW w:w="1308" w:type="pct"/>
            <w:gridSpan w:val="2"/>
            <w:tcBorders>
              <w:top w:val="nil"/>
              <w:left w:val="single" w:sz="8" w:space="0" w:color="000000"/>
              <w:bottom w:val="single" w:sz="8" w:space="0" w:color="000000"/>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Neurological Disease, misc (Prior Authorization)</w:t>
            </w:r>
          </w:p>
        </w:tc>
        <w:tc>
          <w:tcPr>
            <w:tcW w:w="1132" w:type="pct"/>
            <w:tcBorders>
              <w:top w:val="nil"/>
              <w:left w:val="nil"/>
              <w:bottom w:val="single" w:sz="8" w:space="0" w:color="000000"/>
              <w:right w:val="single" w:sz="8" w:space="0" w:color="000000"/>
            </w:tcBorders>
          </w:tcPr>
          <w:p w:rsidR="003F4BCD" w:rsidRDefault="003F4BCD" w:rsidP="00F254ED">
            <w:pPr>
              <w:jc w:val="center"/>
              <w:rPr>
                <w:rFonts w:ascii="Arial" w:hAnsi="Arial" w:cs="Arial"/>
              </w:rPr>
            </w:pPr>
          </w:p>
        </w:tc>
        <w:tc>
          <w:tcPr>
            <w:tcW w:w="1163" w:type="pct"/>
            <w:tcBorders>
              <w:top w:val="nil"/>
              <w:left w:val="nil"/>
              <w:bottom w:val="single" w:sz="8" w:space="0" w:color="000000"/>
              <w:right w:val="single" w:sz="8" w:space="0" w:color="000000"/>
            </w:tcBorders>
          </w:tcPr>
          <w:p w:rsidR="003F4BCD" w:rsidRDefault="003F4BCD" w:rsidP="00F254ED">
            <w:pPr>
              <w:jc w:val="center"/>
              <w:rPr>
                <w:rFonts w:ascii="Arial" w:hAnsi="Arial" w:cs="Arial"/>
              </w:rPr>
            </w:pPr>
          </w:p>
        </w:tc>
        <w:tc>
          <w:tcPr>
            <w:tcW w:w="1397" w:type="pct"/>
            <w:gridSpan w:val="2"/>
            <w:tcBorders>
              <w:top w:val="nil"/>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r>
              <w:rPr>
                <w:rFonts w:ascii="Arial" w:hAnsi="Arial" w:cs="Arial"/>
                <w:color w:val="000000"/>
                <w:sz w:val="15"/>
                <w:szCs w:val="15"/>
              </w:rPr>
              <w:t>NUEDEXTA*(PA),TYSABRI*(PA)</w:t>
            </w:r>
          </w:p>
        </w:tc>
      </w:tr>
      <w:tr w:rsidR="003F4BCD" w:rsidTr="00F254ED">
        <w:trPr>
          <w:trHeight w:val="403"/>
        </w:trPr>
        <w:tc>
          <w:tcPr>
            <w:tcW w:w="1308" w:type="pct"/>
            <w:gridSpan w:val="2"/>
            <w:tcBorders>
              <w:top w:val="nil"/>
              <w:left w:val="single" w:sz="8" w:space="0" w:color="000000"/>
              <w:bottom w:val="single" w:sz="8" w:space="0" w:color="000000"/>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Rheumatoid Arthritis (Prior Authorization)</w:t>
            </w:r>
          </w:p>
        </w:tc>
        <w:tc>
          <w:tcPr>
            <w:tcW w:w="1132" w:type="pct"/>
            <w:tcBorders>
              <w:top w:val="nil"/>
              <w:left w:val="nil"/>
              <w:bottom w:val="single" w:sz="8" w:space="0" w:color="000000"/>
              <w:right w:val="single" w:sz="8" w:space="0" w:color="000000"/>
            </w:tcBorders>
          </w:tcPr>
          <w:p w:rsidR="003F4BCD" w:rsidRDefault="003F4BCD" w:rsidP="00F254ED">
            <w:pPr>
              <w:jc w:val="center"/>
              <w:rPr>
                <w:rFonts w:ascii="Arial" w:hAnsi="Arial" w:cs="Arial"/>
                <w:i/>
                <w:iCs/>
                <w:color w:val="000000"/>
                <w:sz w:val="16"/>
                <w:szCs w:val="16"/>
              </w:rPr>
            </w:pPr>
            <w:r>
              <w:rPr>
                <w:rFonts w:ascii="Arial" w:hAnsi="Arial" w:cs="Arial"/>
                <w:i/>
                <w:iCs/>
                <w:color w:val="000000"/>
                <w:sz w:val="16"/>
                <w:szCs w:val="16"/>
              </w:rPr>
              <w:t>methotrexate</w:t>
            </w:r>
          </w:p>
        </w:tc>
        <w:tc>
          <w:tcPr>
            <w:tcW w:w="1163" w:type="pct"/>
            <w:tcBorders>
              <w:top w:val="nil"/>
              <w:left w:val="nil"/>
              <w:bottom w:val="single" w:sz="8" w:space="0" w:color="000000"/>
              <w:right w:val="single" w:sz="8" w:space="0" w:color="000000"/>
            </w:tcBorders>
          </w:tcPr>
          <w:p w:rsidR="003F4BCD" w:rsidRDefault="003F4BCD" w:rsidP="00F254ED">
            <w:pPr>
              <w:jc w:val="center"/>
              <w:rPr>
                <w:rFonts w:ascii="Arial" w:hAnsi="Arial" w:cs="Arial"/>
                <w:color w:val="000000"/>
                <w:sz w:val="15"/>
                <w:szCs w:val="15"/>
              </w:rPr>
            </w:pPr>
            <w:r>
              <w:rPr>
                <w:rFonts w:ascii="Arial" w:hAnsi="Arial" w:cs="Arial"/>
                <w:color w:val="000000"/>
                <w:sz w:val="15"/>
                <w:szCs w:val="15"/>
              </w:rPr>
              <w:t xml:space="preserve">HUMIRA* (PA), </w:t>
            </w:r>
            <w:r w:rsidR="00A96BAA">
              <w:rPr>
                <w:rFonts w:ascii="Arial" w:hAnsi="Arial" w:cs="Arial"/>
                <w:color w:val="000000"/>
                <w:sz w:val="15"/>
                <w:szCs w:val="15"/>
              </w:rPr>
              <w:t xml:space="preserve">ENBREL* (PA), </w:t>
            </w:r>
            <w:r>
              <w:rPr>
                <w:rFonts w:ascii="Arial" w:hAnsi="Arial" w:cs="Arial"/>
                <w:color w:val="000000"/>
                <w:sz w:val="15"/>
                <w:szCs w:val="15"/>
              </w:rPr>
              <w:t>TREXALL</w:t>
            </w:r>
          </w:p>
        </w:tc>
        <w:tc>
          <w:tcPr>
            <w:tcW w:w="1397" w:type="pct"/>
            <w:gridSpan w:val="2"/>
            <w:tcBorders>
              <w:top w:val="nil"/>
              <w:left w:val="nil"/>
              <w:bottom w:val="single" w:sz="8" w:space="0" w:color="000000"/>
              <w:right w:val="single" w:sz="8" w:space="0" w:color="000000"/>
            </w:tcBorders>
          </w:tcPr>
          <w:p w:rsidR="003F4BCD" w:rsidRDefault="003F4BCD" w:rsidP="00A96BAA">
            <w:pPr>
              <w:jc w:val="center"/>
              <w:rPr>
                <w:rFonts w:ascii="Arial" w:hAnsi="Arial" w:cs="Arial"/>
                <w:color w:val="000000"/>
                <w:sz w:val="15"/>
                <w:szCs w:val="15"/>
              </w:rPr>
            </w:pPr>
            <w:r>
              <w:rPr>
                <w:rFonts w:ascii="Arial" w:hAnsi="Arial" w:cs="Arial"/>
                <w:color w:val="000000"/>
                <w:sz w:val="15"/>
                <w:szCs w:val="15"/>
              </w:rPr>
              <w:t xml:space="preserve">ACTEMRA SC* (PA), </w:t>
            </w:r>
            <w:r w:rsidR="00A96BAA">
              <w:rPr>
                <w:rFonts w:ascii="Arial" w:hAnsi="Arial" w:cs="Arial"/>
                <w:color w:val="000000"/>
                <w:sz w:val="15"/>
                <w:szCs w:val="15"/>
              </w:rPr>
              <w:t>ORENCIA* (PA), INFLECTRA</w:t>
            </w:r>
            <w:r>
              <w:rPr>
                <w:rFonts w:ascii="Arial" w:hAnsi="Arial" w:cs="Arial"/>
                <w:color w:val="000000"/>
                <w:sz w:val="15"/>
                <w:szCs w:val="15"/>
              </w:rPr>
              <w:t>* (PA), SIMPONI* (PA)</w:t>
            </w:r>
          </w:p>
        </w:tc>
      </w:tr>
      <w:tr w:rsidR="003F4BCD" w:rsidTr="00F254ED">
        <w:trPr>
          <w:trHeight w:val="124"/>
        </w:trPr>
        <w:tc>
          <w:tcPr>
            <w:tcW w:w="1308" w:type="pct"/>
            <w:gridSpan w:val="2"/>
            <w:tcBorders>
              <w:top w:val="nil"/>
              <w:left w:val="single" w:sz="8" w:space="0" w:color="000000"/>
              <w:bottom w:val="single" w:sz="8" w:space="0" w:color="auto"/>
              <w:right w:val="single" w:sz="8" w:space="0" w:color="000000"/>
            </w:tcBorders>
          </w:tcPr>
          <w:p w:rsidR="003F4BCD" w:rsidRDefault="003F4BCD" w:rsidP="00F254ED">
            <w:pPr>
              <w:jc w:val="center"/>
              <w:rPr>
                <w:rFonts w:ascii="Arial" w:hAnsi="Arial" w:cs="Arial"/>
                <w:color w:val="000000"/>
                <w:sz w:val="16"/>
                <w:szCs w:val="16"/>
              </w:rPr>
            </w:pPr>
            <w:r>
              <w:rPr>
                <w:rFonts w:ascii="Arial" w:hAnsi="Arial" w:cs="Arial"/>
                <w:color w:val="000000"/>
                <w:sz w:val="16"/>
                <w:szCs w:val="16"/>
              </w:rPr>
              <w:t>Smoking Cessation</w:t>
            </w:r>
          </w:p>
        </w:tc>
        <w:tc>
          <w:tcPr>
            <w:tcW w:w="1132" w:type="pct"/>
            <w:tcBorders>
              <w:top w:val="nil"/>
              <w:left w:val="nil"/>
              <w:bottom w:val="single" w:sz="8" w:space="0" w:color="auto"/>
              <w:right w:val="single" w:sz="8" w:space="0" w:color="000000"/>
            </w:tcBorders>
          </w:tcPr>
          <w:p w:rsidR="003F4BCD" w:rsidRDefault="003F4BCD" w:rsidP="00F254ED">
            <w:pPr>
              <w:jc w:val="center"/>
              <w:rPr>
                <w:rFonts w:ascii="Arial" w:hAnsi="Arial" w:cs="Arial"/>
                <w:i/>
                <w:iCs/>
                <w:color w:val="000000"/>
                <w:sz w:val="16"/>
                <w:szCs w:val="16"/>
              </w:rPr>
            </w:pPr>
            <w:r>
              <w:rPr>
                <w:rFonts w:ascii="Arial" w:hAnsi="Arial" w:cs="Arial"/>
                <w:i/>
                <w:iCs/>
                <w:color w:val="000000"/>
                <w:sz w:val="16"/>
                <w:szCs w:val="16"/>
              </w:rPr>
              <w:t>bupropion ext-rel,  nicotine transdermal</w:t>
            </w:r>
          </w:p>
        </w:tc>
        <w:tc>
          <w:tcPr>
            <w:tcW w:w="1163" w:type="pct"/>
            <w:tcBorders>
              <w:top w:val="nil"/>
              <w:left w:val="nil"/>
              <w:bottom w:val="single" w:sz="8" w:space="0" w:color="auto"/>
              <w:right w:val="single" w:sz="8" w:space="0" w:color="000000"/>
            </w:tcBorders>
          </w:tcPr>
          <w:p w:rsidR="003F4BCD" w:rsidRDefault="003F4BCD" w:rsidP="00F254ED">
            <w:pPr>
              <w:jc w:val="center"/>
              <w:rPr>
                <w:rFonts w:ascii="Arial" w:hAnsi="Arial" w:cs="Arial"/>
                <w:color w:val="000000"/>
                <w:sz w:val="15"/>
                <w:szCs w:val="15"/>
              </w:rPr>
            </w:pPr>
            <w:r>
              <w:rPr>
                <w:rFonts w:ascii="Arial" w:hAnsi="Arial" w:cs="Arial"/>
                <w:color w:val="000000"/>
                <w:sz w:val="15"/>
                <w:szCs w:val="15"/>
              </w:rPr>
              <w:t>CHANTIX, NICOTROL INHALER</w:t>
            </w:r>
          </w:p>
        </w:tc>
        <w:tc>
          <w:tcPr>
            <w:tcW w:w="1397" w:type="pct"/>
            <w:gridSpan w:val="2"/>
            <w:tcBorders>
              <w:top w:val="nil"/>
              <w:left w:val="nil"/>
              <w:bottom w:val="single" w:sz="8" w:space="0" w:color="auto"/>
              <w:right w:val="single" w:sz="8" w:space="0" w:color="000000"/>
            </w:tcBorders>
          </w:tcPr>
          <w:p w:rsidR="003F4BCD" w:rsidRDefault="003F4BCD" w:rsidP="00F254ED">
            <w:pPr>
              <w:jc w:val="center"/>
              <w:rPr>
                <w:rFonts w:ascii="Arial" w:hAnsi="Arial" w:cs="Arial"/>
                <w:color w:val="000000"/>
                <w:sz w:val="15"/>
                <w:szCs w:val="15"/>
              </w:rPr>
            </w:pPr>
          </w:p>
        </w:tc>
      </w:tr>
    </w:tbl>
    <w:p w:rsidR="00634B16" w:rsidRDefault="00634B16" w:rsidP="0069760D">
      <w:pPr>
        <w:rPr>
          <w:rFonts w:ascii="Arial" w:hAnsi="Arial" w:cs="Arial"/>
          <w:sz w:val="20"/>
          <w:szCs w:val="20"/>
        </w:rPr>
      </w:pPr>
    </w:p>
    <w:p w:rsidR="00634B16" w:rsidRPr="00702328" w:rsidRDefault="00634B16" w:rsidP="005C1E73">
      <w:pPr>
        <w:rPr>
          <w:rFonts w:ascii="Arial" w:hAnsi="Arial" w:cs="Arial"/>
          <w:sz w:val="20"/>
          <w:szCs w:val="20"/>
        </w:rPr>
      </w:pPr>
      <w:r w:rsidRPr="00702328">
        <w:rPr>
          <w:rFonts w:ascii="Arial" w:hAnsi="Arial" w:cs="Arial"/>
          <w:b/>
          <w:sz w:val="20"/>
          <w:szCs w:val="20"/>
        </w:rPr>
        <w:t>FOR YOUR INFORMATION: Generics should be considered the first line of prescribing.</w:t>
      </w:r>
      <w:r w:rsidRPr="00702328">
        <w:rPr>
          <w:rFonts w:ascii="Arial" w:hAnsi="Arial" w:cs="Arial"/>
          <w:sz w:val="20"/>
          <w:szCs w:val="20"/>
        </w:rPr>
        <w:t xml:space="preserve"> This drug list represents a summary of prescription coverage. It is not inclusive and does not guarantee coverage. Specific prescription benefit plan design may not cover certain categories, regardless of their appearance in this document. The plan participant’s prescription benefit plan may have a different copay for specific products on the list. Unless specifically indicated, drug list products will include all dosage forms. This list represents brand products in CAPS, branded generics in upper- and lowercase Italics, and generic products in lowercase italics. Generics listed in therapeutic categories are for representational purposes only. This is not an all-inclusive list. Listed products may be available generically in certain strengths or dosage forms. Dosage forms on this list will be consistent with the category and use where listed. Log in to </w:t>
      </w:r>
      <w:r w:rsidRPr="00702328">
        <w:rPr>
          <w:rFonts w:ascii="Arial" w:hAnsi="Arial" w:cs="Arial"/>
          <w:b/>
          <w:sz w:val="20"/>
          <w:szCs w:val="20"/>
        </w:rPr>
        <w:t>www.medimpact.com</w:t>
      </w:r>
      <w:r w:rsidRPr="00702328">
        <w:rPr>
          <w:rFonts w:ascii="Arial" w:hAnsi="Arial" w:cs="Arial"/>
          <w:sz w:val="20"/>
          <w:szCs w:val="20"/>
        </w:rPr>
        <w:t xml:space="preserve"> to check coverage and copay information for a specific medicine.   </w:t>
      </w:r>
    </w:p>
    <w:p w:rsidR="00634B16" w:rsidRPr="00702328" w:rsidRDefault="00634B16" w:rsidP="005C1E73">
      <w:pPr>
        <w:rPr>
          <w:rFonts w:ascii="Arial" w:hAnsi="Arial" w:cs="Arial"/>
          <w:sz w:val="20"/>
          <w:szCs w:val="20"/>
        </w:rPr>
      </w:pPr>
    </w:p>
    <w:p w:rsidR="00634B16" w:rsidRPr="00702328" w:rsidRDefault="00634B16" w:rsidP="005C1E73">
      <w:pPr>
        <w:rPr>
          <w:rFonts w:ascii="Arial" w:hAnsi="Arial" w:cs="Arial"/>
          <w:sz w:val="20"/>
          <w:szCs w:val="20"/>
        </w:rPr>
      </w:pPr>
      <w:r w:rsidRPr="00702328">
        <w:rPr>
          <w:rFonts w:ascii="Arial" w:hAnsi="Arial" w:cs="Arial"/>
          <w:sz w:val="20"/>
          <w:szCs w:val="20"/>
          <w:vertAlign w:val="superscript"/>
        </w:rPr>
        <w:lastRenderedPageBreak/>
        <w:t xml:space="preserve">1 </w:t>
      </w:r>
      <w:r w:rsidRPr="00702328">
        <w:rPr>
          <w:rFonts w:ascii="Arial" w:hAnsi="Arial" w:cs="Arial"/>
          <w:sz w:val="20"/>
          <w:szCs w:val="20"/>
        </w:rPr>
        <w:t xml:space="preserve">  Copayment, copay or coinsurance means the amount a plan participant is required to pay for a prescription in accordance with a Plan, which may    be a deductible, a percentage of the prescription price, a fixed amount or other charge, with the balance, if any, paid by a Plan. </w:t>
      </w:r>
    </w:p>
    <w:p w:rsidR="00634B16" w:rsidRPr="00702328" w:rsidRDefault="00634B16" w:rsidP="005C1E73">
      <w:pPr>
        <w:rPr>
          <w:rFonts w:ascii="Arial" w:hAnsi="Arial" w:cs="Arial"/>
          <w:sz w:val="20"/>
          <w:szCs w:val="20"/>
        </w:rPr>
      </w:pPr>
    </w:p>
    <w:p w:rsidR="00634B16" w:rsidRPr="00702328" w:rsidRDefault="00634B16" w:rsidP="005C1E73">
      <w:pPr>
        <w:rPr>
          <w:rFonts w:ascii="Arial" w:hAnsi="Arial" w:cs="Arial"/>
          <w:sz w:val="20"/>
          <w:szCs w:val="20"/>
        </w:rPr>
      </w:pPr>
      <w:r w:rsidRPr="00702328">
        <w:rPr>
          <w:rFonts w:ascii="Arial" w:hAnsi="Arial" w:cs="Arial"/>
          <w:sz w:val="20"/>
          <w:szCs w:val="20"/>
          <w:vertAlign w:val="superscript"/>
        </w:rPr>
        <w:t xml:space="preserve">2 </w:t>
      </w:r>
      <w:r w:rsidRPr="00702328">
        <w:rPr>
          <w:rFonts w:ascii="Arial" w:hAnsi="Arial" w:cs="Arial"/>
          <w:sz w:val="20"/>
          <w:szCs w:val="20"/>
        </w:rPr>
        <w:t xml:space="preserve">  Atacand should be reserved for plan participants who meet CHARM (Candesartan in Heart Failure – Assessment of Reduction in Mortality and Morbidity) trial criteria. </w:t>
      </w:r>
    </w:p>
    <w:p w:rsidR="00634B16" w:rsidRPr="00702328" w:rsidRDefault="00634B16" w:rsidP="005C1E73">
      <w:pPr>
        <w:rPr>
          <w:rFonts w:ascii="Arial" w:hAnsi="Arial" w:cs="Arial"/>
          <w:sz w:val="20"/>
          <w:szCs w:val="20"/>
        </w:rPr>
      </w:pPr>
    </w:p>
    <w:p w:rsidR="00634B16" w:rsidRPr="00702328" w:rsidRDefault="00634B16" w:rsidP="0069760D">
      <w:pPr>
        <w:rPr>
          <w:rFonts w:ascii="Arial" w:hAnsi="Arial" w:cs="Arial"/>
          <w:sz w:val="20"/>
          <w:szCs w:val="20"/>
        </w:rPr>
      </w:pPr>
      <w:r w:rsidRPr="00702328">
        <w:rPr>
          <w:rFonts w:ascii="Arial" w:hAnsi="Arial" w:cs="Arial"/>
          <w:sz w:val="20"/>
          <w:szCs w:val="20"/>
        </w:rPr>
        <w:t>This document contains references to brand-name prescription drugs that are trademarks or registered trademarks of pharmaceutical manufacturers. Listed products are for informational purposes only and are not intended to replace the clinical judgment of the prescriber.</w:t>
      </w:r>
    </w:p>
    <w:p w:rsidR="00634B16" w:rsidRPr="00702328" w:rsidRDefault="00634B16" w:rsidP="0069760D">
      <w:pPr>
        <w:rPr>
          <w:rFonts w:ascii="Arial" w:hAnsi="Arial" w:cs="Arial"/>
          <w:sz w:val="20"/>
          <w:szCs w:val="20"/>
        </w:rPr>
      </w:pPr>
    </w:p>
    <w:p w:rsidR="00634B16" w:rsidRPr="0069760D" w:rsidRDefault="00634B16" w:rsidP="0069760D">
      <w:pPr>
        <w:rPr>
          <w:rFonts w:ascii="Arial" w:hAnsi="Arial" w:cs="Arial"/>
          <w:sz w:val="20"/>
          <w:szCs w:val="20"/>
        </w:rPr>
      </w:pPr>
    </w:p>
    <w:sectPr w:rsidR="00634B16" w:rsidRPr="0069760D" w:rsidSect="004B26F6">
      <w:headerReference w:type="default" r:id="rId9"/>
      <w:footerReference w:type="default" r:id="rId10"/>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7D" w:rsidRDefault="00BE367D" w:rsidP="0069760D">
      <w:pPr>
        <w:pStyle w:val="Header"/>
      </w:pPr>
      <w:r>
        <w:separator/>
      </w:r>
    </w:p>
  </w:endnote>
  <w:endnote w:type="continuationSeparator" w:id="0">
    <w:p w:rsidR="00BE367D" w:rsidRDefault="00BE367D" w:rsidP="0069760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61" w:rsidRDefault="009B5261">
    <w:pPr>
      <w:pStyle w:val="Footer"/>
      <w:jc w:val="center"/>
    </w:pPr>
    <w:r>
      <w:fldChar w:fldCharType="begin"/>
    </w:r>
    <w:r>
      <w:instrText xml:space="preserve"> PAGE   \* MERGEFORMAT </w:instrText>
    </w:r>
    <w:r>
      <w:fldChar w:fldCharType="separate"/>
    </w:r>
    <w:r w:rsidR="009A670B">
      <w:rPr>
        <w:noProof/>
      </w:rPr>
      <w:t>1</w:t>
    </w:r>
    <w:r>
      <w:rPr>
        <w:noProof/>
      </w:rPr>
      <w:fldChar w:fldCharType="end"/>
    </w:r>
  </w:p>
  <w:p w:rsidR="009B5261" w:rsidRDefault="009B5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7D" w:rsidRDefault="00BE367D" w:rsidP="0069760D">
      <w:pPr>
        <w:pStyle w:val="Header"/>
      </w:pPr>
      <w:r>
        <w:separator/>
      </w:r>
    </w:p>
  </w:footnote>
  <w:footnote w:type="continuationSeparator" w:id="0">
    <w:p w:rsidR="00BE367D" w:rsidRDefault="00BE367D" w:rsidP="0069760D">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61" w:rsidRDefault="009B5261" w:rsidP="004B26F6">
    <w:pPr>
      <w:pStyle w:val="Default"/>
      <w:spacing w:line="326" w:lineRule="atLeast"/>
      <w:ind w:left="2160" w:hanging="2160"/>
      <w:rPr>
        <w:b/>
        <w:bCs/>
        <w:sz w:val="28"/>
        <w:szCs w:val="28"/>
      </w:rPr>
    </w:pPr>
    <w:r>
      <w:rPr>
        <w:noProof/>
      </w:rPr>
      <w:drawing>
        <wp:anchor distT="0" distB="0" distL="114300" distR="114300" simplePos="0" relativeHeight="251660288" behindDoc="0" locked="0" layoutInCell="1" allowOverlap="1" wp14:anchorId="4FC08E00" wp14:editId="2914808D">
          <wp:simplePos x="0" y="0"/>
          <wp:positionH relativeFrom="column">
            <wp:posOffset>4914900</wp:posOffset>
          </wp:positionH>
          <wp:positionV relativeFrom="paragraph">
            <wp:posOffset>-38100</wp:posOffset>
          </wp:positionV>
          <wp:extent cx="1894840" cy="5568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94840" cy="556895"/>
                  </a:xfrm>
                  <a:prstGeom prst="rect">
                    <a:avLst/>
                  </a:prstGeom>
                  <a:noFill/>
                </pic:spPr>
              </pic:pic>
            </a:graphicData>
          </a:graphic>
        </wp:anchor>
      </w:drawing>
    </w:r>
    <w:r>
      <w:rPr>
        <w:noProof/>
      </w:rPr>
      <w:t xml:space="preserve">      </w:t>
    </w:r>
    <w:r>
      <w:rPr>
        <w:noProof/>
      </w:rPr>
      <w:drawing>
        <wp:inline distT="0" distB="0" distL="0" distR="0" wp14:anchorId="12945FF1" wp14:editId="6131554C">
          <wp:extent cx="11906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90625" cy="619125"/>
                  </a:xfrm>
                  <a:prstGeom prst="rect">
                    <a:avLst/>
                  </a:prstGeom>
                  <a:noFill/>
                  <a:ln w="9525">
                    <a:noFill/>
                    <a:miter lim="800000"/>
                    <a:headEnd/>
                    <a:tailEnd/>
                  </a:ln>
                </pic:spPr>
              </pic:pic>
            </a:graphicData>
          </a:graphic>
        </wp:inline>
      </w:drawing>
    </w:r>
    <w:r>
      <w:rPr>
        <w:noProof/>
      </w:rPr>
      <w:tab/>
      <w:t xml:space="preserve">             </w:t>
    </w:r>
    <w:r>
      <w:rPr>
        <w:b/>
        <w:bCs/>
        <w:sz w:val="28"/>
        <w:szCs w:val="28"/>
      </w:rPr>
      <w:t>University of Arkansas</w:t>
    </w:r>
    <w:r>
      <w:rPr>
        <w:b/>
        <w:bCs/>
        <w:sz w:val="28"/>
        <w:szCs w:val="28"/>
      </w:rPr>
      <w:br/>
      <w:t xml:space="preserve">                             March 2017</w:t>
    </w:r>
  </w:p>
  <w:p w:rsidR="009B5261" w:rsidRDefault="009B5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135"/>
    <w:multiLevelType w:val="hybridMultilevel"/>
    <w:tmpl w:val="1CD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0D"/>
    <w:rsid w:val="00013DD8"/>
    <w:rsid w:val="000213AF"/>
    <w:rsid w:val="000222E7"/>
    <w:rsid w:val="00022D27"/>
    <w:rsid w:val="0002446F"/>
    <w:rsid w:val="0002484C"/>
    <w:rsid w:val="00031641"/>
    <w:rsid w:val="000329E1"/>
    <w:rsid w:val="00045806"/>
    <w:rsid w:val="00070B57"/>
    <w:rsid w:val="00076341"/>
    <w:rsid w:val="000828F6"/>
    <w:rsid w:val="00094644"/>
    <w:rsid w:val="00097114"/>
    <w:rsid w:val="000B5275"/>
    <w:rsid w:val="000B54AB"/>
    <w:rsid w:val="000C6109"/>
    <w:rsid w:val="000F0407"/>
    <w:rsid w:val="00100205"/>
    <w:rsid w:val="00112198"/>
    <w:rsid w:val="00131429"/>
    <w:rsid w:val="00134EF4"/>
    <w:rsid w:val="00152717"/>
    <w:rsid w:val="0015643A"/>
    <w:rsid w:val="00161738"/>
    <w:rsid w:val="001625E6"/>
    <w:rsid w:val="001677C7"/>
    <w:rsid w:val="00176BE7"/>
    <w:rsid w:val="00181D27"/>
    <w:rsid w:val="00183851"/>
    <w:rsid w:val="001921F1"/>
    <w:rsid w:val="00196B9D"/>
    <w:rsid w:val="001A756F"/>
    <w:rsid w:val="001B0850"/>
    <w:rsid w:val="001B2DF8"/>
    <w:rsid w:val="001D014D"/>
    <w:rsid w:val="001D4AB0"/>
    <w:rsid w:val="001D7298"/>
    <w:rsid w:val="001E2A60"/>
    <w:rsid w:val="001E5271"/>
    <w:rsid w:val="00200C2E"/>
    <w:rsid w:val="002156AD"/>
    <w:rsid w:val="00221BCB"/>
    <w:rsid w:val="00226BD7"/>
    <w:rsid w:val="00236044"/>
    <w:rsid w:val="0023640A"/>
    <w:rsid w:val="002375C9"/>
    <w:rsid w:val="00254423"/>
    <w:rsid w:val="00266DF2"/>
    <w:rsid w:val="00272254"/>
    <w:rsid w:val="0027531C"/>
    <w:rsid w:val="002823E0"/>
    <w:rsid w:val="00286CC6"/>
    <w:rsid w:val="002B1758"/>
    <w:rsid w:val="002C2ECF"/>
    <w:rsid w:val="002E0ED4"/>
    <w:rsid w:val="002E0FED"/>
    <w:rsid w:val="002E3072"/>
    <w:rsid w:val="002E3F4B"/>
    <w:rsid w:val="002F0446"/>
    <w:rsid w:val="002F0613"/>
    <w:rsid w:val="002F7DA7"/>
    <w:rsid w:val="00301359"/>
    <w:rsid w:val="00304D49"/>
    <w:rsid w:val="00314627"/>
    <w:rsid w:val="00322BC6"/>
    <w:rsid w:val="00323437"/>
    <w:rsid w:val="00323D62"/>
    <w:rsid w:val="00324DD3"/>
    <w:rsid w:val="003359DE"/>
    <w:rsid w:val="00342DB7"/>
    <w:rsid w:val="003561E6"/>
    <w:rsid w:val="00357E3E"/>
    <w:rsid w:val="003614DC"/>
    <w:rsid w:val="003639D0"/>
    <w:rsid w:val="00365626"/>
    <w:rsid w:val="003665AE"/>
    <w:rsid w:val="00377288"/>
    <w:rsid w:val="00387F13"/>
    <w:rsid w:val="0039272F"/>
    <w:rsid w:val="003A3798"/>
    <w:rsid w:val="003B090A"/>
    <w:rsid w:val="003B30BD"/>
    <w:rsid w:val="003C320B"/>
    <w:rsid w:val="003C446A"/>
    <w:rsid w:val="003D426B"/>
    <w:rsid w:val="003E5077"/>
    <w:rsid w:val="003F4BCD"/>
    <w:rsid w:val="00422860"/>
    <w:rsid w:val="0042782A"/>
    <w:rsid w:val="0043471C"/>
    <w:rsid w:val="0044069F"/>
    <w:rsid w:val="00443B55"/>
    <w:rsid w:val="00443F4A"/>
    <w:rsid w:val="00447AC9"/>
    <w:rsid w:val="00453D67"/>
    <w:rsid w:val="004720C2"/>
    <w:rsid w:val="00474EE0"/>
    <w:rsid w:val="004755B1"/>
    <w:rsid w:val="004822E1"/>
    <w:rsid w:val="00483AA6"/>
    <w:rsid w:val="00486ADF"/>
    <w:rsid w:val="004A62EF"/>
    <w:rsid w:val="004A6A18"/>
    <w:rsid w:val="004B26F6"/>
    <w:rsid w:val="004B3689"/>
    <w:rsid w:val="004C2379"/>
    <w:rsid w:val="004D0EF0"/>
    <w:rsid w:val="004D1A6E"/>
    <w:rsid w:val="004D325A"/>
    <w:rsid w:val="004E0330"/>
    <w:rsid w:val="00503AD9"/>
    <w:rsid w:val="00503DCA"/>
    <w:rsid w:val="00504804"/>
    <w:rsid w:val="00514604"/>
    <w:rsid w:val="00515AED"/>
    <w:rsid w:val="0052458F"/>
    <w:rsid w:val="0054064C"/>
    <w:rsid w:val="00545456"/>
    <w:rsid w:val="0055040B"/>
    <w:rsid w:val="00571AEB"/>
    <w:rsid w:val="005A0C9B"/>
    <w:rsid w:val="005B116D"/>
    <w:rsid w:val="005B568E"/>
    <w:rsid w:val="005C1E73"/>
    <w:rsid w:val="005C6D68"/>
    <w:rsid w:val="005D4B8F"/>
    <w:rsid w:val="005F1998"/>
    <w:rsid w:val="006074D7"/>
    <w:rsid w:val="00612484"/>
    <w:rsid w:val="006211E6"/>
    <w:rsid w:val="00625026"/>
    <w:rsid w:val="00634B16"/>
    <w:rsid w:val="00650209"/>
    <w:rsid w:val="00681339"/>
    <w:rsid w:val="006867C3"/>
    <w:rsid w:val="00691401"/>
    <w:rsid w:val="00693175"/>
    <w:rsid w:val="0069760D"/>
    <w:rsid w:val="006B4C13"/>
    <w:rsid w:val="006B6B41"/>
    <w:rsid w:val="006C01CC"/>
    <w:rsid w:val="006C5151"/>
    <w:rsid w:val="006D0F28"/>
    <w:rsid w:val="006D138B"/>
    <w:rsid w:val="006F06D9"/>
    <w:rsid w:val="006F3269"/>
    <w:rsid w:val="00701D6B"/>
    <w:rsid w:val="00702328"/>
    <w:rsid w:val="00705BCD"/>
    <w:rsid w:val="0071592A"/>
    <w:rsid w:val="00717A3F"/>
    <w:rsid w:val="00726F93"/>
    <w:rsid w:val="0073711B"/>
    <w:rsid w:val="007428A6"/>
    <w:rsid w:val="00752EA9"/>
    <w:rsid w:val="00760376"/>
    <w:rsid w:val="007646CF"/>
    <w:rsid w:val="007676A8"/>
    <w:rsid w:val="00770DE4"/>
    <w:rsid w:val="007748D6"/>
    <w:rsid w:val="00780563"/>
    <w:rsid w:val="00780AA0"/>
    <w:rsid w:val="007839EF"/>
    <w:rsid w:val="0079264F"/>
    <w:rsid w:val="007A768E"/>
    <w:rsid w:val="007B0F69"/>
    <w:rsid w:val="007B2B42"/>
    <w:rsid w:val="007D1B98"/>
    <w:rsid w:val="007D6282"/>
    <w:rsid w:val="007E2B3E"/>
    <w:rsid w:val="007F48DC"/>
    <w:rsid w:val="007F5658"/>
    <w:rsid w:val="007F7CA3"/>
    <w:rsid w:val="008131C4"/>
    <w:rsid w:val="00813AF0"/>
    <w:rsid w:val="008144C2"/>
    <w:rsid w:val="00833239"/>
    <w:rsid w:val="00835A3B"/>
    <w:rsid w:val="008440FA"/>
    <w:rsid w:val="00846214"/>
    <w:rsid w:val="00856933"/>
    <w:rsid w:val="00861114"/>
    <w:rsid w:val="00861BF1"/>
    <w:rsid w:val="00863449"/>
    <w:rsid w:val="0087142C"/>
    <w:rsid w:val="008758D7"/>
    <w:rsid w:val="00883054"/>
    <w:rsid w:val="00896333"/>
    <w:rsid w:val="008A12D3"/>
    <w:rsid w:val="008A1A01"/>
    <w:rsid w:val="008A32E3"/>
    <w:rsid w:val="008B1FD9"/>
    <w:rsid w:val="008B6B4D"/>
    <w:rsid w:val="008C0195"/>
    <w:rsid w:val="008E114D"/>
    <w:rsid w:val="008F578C"/>
    <w:rsid w:val="00901F05"/>
    <w:rsid w:val="009212C9"/>
    <w:rsid w:val="009372E9"/>
    <w:rsid w:val="00951291"/>
    <w:rsid w:val="00956C10"/>
    <w:rsid w:val="00960C38"/>
    <w:rsid w:val="00963117"/>
    <w:rsid w:val="0097547D"/>
    <w:rsid w:val="0097592A"/>
    <w:rsid w:val="00990133"/>
    <w:rsid w:val="00990765"/>
    <w:rsid w:val="00990DC3"/>
    <w:rsid w:val="009933F4"/>
    <w:rsid w:val="009A052E"/>
    <w:rsid w:val="009A4C72"/>
    <w:rsid w:val="009A670B"/>
    <w:rsid w:val="009B5261"/>
    <w:rsid w:val="009B69A9"/>
    <w:rsid w:val="009C25CD"/>
    <w:rsid w:val="009C3DCF"/>
    <w:rsid w:val="009D4BD9"/>
    <w:rsid w:val="009D50F2"/>
    <w:rsid w:val="009F1471"/>
    <w:rsid w:val="00A00698"/>
    <w:rsid w:val="00A038D9"/>
    <w:rsid w:val="00A04A46"/>
    <w:rsid w:val="00A079AC"/>
    <w:rsid w:val="00A172FA"/>
    <w:rsid w:val="00A20694"/>
    <w:rsid w:val="00A304D8"/>
    <w:rsid w:val="00A41731"/>
    <w:rsid w:val="00A420A6"/>
    <w:rsid w:val="00A52878"/>
    <w:rsid w:val="00A53625"/>
    <w:rsid w:val="00A635EE"/>
    <w:rsid w:val="00A65CCB"/>
    <w:rsid w:val="00A72968"/>
    <w:rsid w:val="00A75157"/>
    <w:rsid w:val="00A764F5"/>
    <w:rsid w:val="00A76AEB"/>
    <w:rsid w:val="00A77B3D"/>
    <w:rsid w:val="00A82BAA"/>
    <w:rsid w:val="00A90010"/>
    <w:rsid w:val="00A96BAA"/>
    <w:rsid w:val="00AA52EF"/>
    <w:rsid w:val="00AB3FC5"/>
    <w:rsid w:val="00AC5858"/>
    <w:rsid w:val="00AD4B20"/>
    <w:rsid w:val="00AD52E4"/>
    <w:rsid w:val="00B01604"/>
    <w:rsid w:val="00B117EA"/>
    <w:rsid w:val="00B6321F"/>
    <w:rsid w:val="00B833A7"/>
    <w:rsid w:val="00B87B52"/>
    <w:rsid w:val="00B93A32"/>
    <w:rsid w:val="00B93FC1"/>
    <w:rsid w:val="00BA039D"/>
    <w:rsid w:val="00BD08D9"/>
    <w:rsid w:val="00BD3F92"/>
    <w:rsid w:val="00BD5035"/>
    <w:rsid w:val="00BE036A"/>
    <w:rsid w:val="00BE367D"/>
    <w:rsid w:val="00BF2404"/>
    <w:rsid w:val="00BF65AC"/>
    <w:rsid w:val="00C13521"/>
    <w:rsid w:val="00C138DE"/>
    <w:rsid w:val="00C166AE"/>
    <w:rsid w:val="00C17950"/>
    <w:rsid w:val="00C17BB9"/>
    <w:rsid w:val="00C32230"/>
    <w:rsid w:val="00C355A2"/>
    <w:rsid w:val="00C36153"/>
    <w:rsid w:val="00C37C4D"/>
    <w:rsid w:val="00C41765"/>
    <w:rsid w:val="00C46071"/>
    <w:rsid w:val="00C500C9"/>
    <w:rsid w:val="00C63D63"/>
    <w:rsid w:val="00C64005"/>
    <w:rsid w:val="00C70CDE"/>
    <w:rsid w:val="00C7294D"/>
    <w:rsid w:val="00CA1F82"/>
    <w:rsid w:val="00CA4078"/>
    <w:rsid w:val="00CB2DA4"/>
    <w:rsid w:val="00CB51BE"/>
    <w:rsid w:val="00CB6FB6"/>
    <w:rsid w:val="00CC385F"/>
    <w:rsid w:val="00CD2586"/>
    <w:rsid w:val="00CD300C"/>
    <w:rsid w:val="00CD39DF"/>
    <w:rsid w:val="00CD611F"/>
    <w:rsid w:val="00CF4579"/>
    <w:rsid w:val="00D11BE9"/>
    <w:rsid w:val="00D23572"/>
    <w:rsid w:val="00D25354"/>
    <w:rsid w:val="00D305D2"/>
    <w:rsid w:val="00D30A62"/>
    <w:rsid w:val="00D342FA"/>
    <w:rsid w:val="00D524A1"/>
    <w:rsid w:val="00D56E65"/>
    <w:rsid w:val="00D71DFB"/>
    <w:rsid w:val="00D7673F"/>
    <w:rsid w:val="00D768DB"/>
    <w:rsid w:val="00D802B0"/>
    <w:rsid w:val="00D86C7D"/>
    <w:rsid w:val="00D8798B"/>
    <w:rsid w:val="00D93D08"/>
    <w:rsid w:val="00D940C5"/>
    <w:rsid w:val="00DA5F6C"/>
    <w:rsid w:val="00DC17A7"/>
    <w:rsid w:val="00DC592E"/>
    <w:rsid w:val="00DC6E98"/>
    <w:rsid w:val="00DD5667"/>
    <w:rsid w:val="00DF734F"/>
    <w:rsid w:val="00E0221D"/>
    <w:rsid w:val="00E051AA"/>
    <w:rsid w:val="00E060E6"/>
    <w:rsid w:val="00E20AAC"/>
    <w:rsid w:val="00E217E1"/>
    <w:rsid w:val="00E2659B"/>
    <w:rsid w:val="00E43EE0"/>
    <w:rsid w:val="00E45F63"/>
    <w:rsid w:val="00E52CD2"/>
    <w:rsid w:val="00E55F57"/>
    <w:rsid w:val="00E6077C"/>
    <w:rsid w:val="00E72103"/>
    <w:rsid w:val="00E73E6C"/>
    <w:rsid w:val="00E80EB5"/>
    <w:rsid w:val="00E820C0"/>
    <w:rsid w:val="00E8458E"/>
    <w:rsid w:val="00E90789"/>
    <w:rsid w:val="00E92938"/>
    <w:rsid w:val="00EA3EEA"/>
    <w:rsid w:val="00ED0127"/>
    <w:rsid w:val="00ED1606"/>
    <w:rsid w:val="00EE0BE0"/>
    <w:rsid w:val="00EE2BF9"/>
    <w:rsid w:val="00EF4E32"/>
    <w:rsid w:val="00EF6B29"/>
    <w:rsid w:val="00F06AF2"/>
    <w:rsid w:val="00F1696E"/>
    <w:rsid w:val="00F234A8"/>
    <w:rsid w:val="00F2468A"/>
    <w:rsid w:val="00F254ED"/>
    <w:rsid w:val="00F32C35"/>
    <w:rsid w:val="00F32D98"/>
    <w:rsid w:val="00F6317F"/>
    <w:rsid w:val="00F6577C"/>
    <w:rsid w:val="00F70574"/>
    <w:rsid w:val="00F72604"/>
    <w:rsid w:val="00F734AF"/>
    <w:rsid w:val="00F86683"/>
    <w:rsid w:val="00F91E43"/>
    <w:rsid w:val="00F93AF5"/>
    <w:rsid w:val="00FB662B"/>
    <w:rsid w:val="00FC39B1"/>
    <w:rsid w:val="00FE1ECC"/>
    <w:rsid w:val="00FE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3D"/>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60D"/>
    <w:pPr>
      <w:tabs>
        <w:tab w:val="center" w:pos="4320"/>
        <w:tab w:val="right" w:pos="8640"/>
      </w:tabs>
    </w:pPr>
  </w:style>
  <w:style w:type="character" w:customStyle="1" w:styleId="HeaderChar">
    <w:name w:val="Header Char"/>
    <w:basedOn w:val="DefaultParagraphFont"/>
    <w:link w:val="Header"/>
    <w:uiPriority w:val="99"/>
    <w:semiHidden/>
    <w:rsid w:val="00B7332D"/>
    <w:rPr>
      <w:sz w:val="24"/>
      <w:szCs w:val="24"/>
      <w:lang w:eastAsia="ja-JP"/>
    </w:rPr>
  </w:style>
  <w:style w:type="paragraph" w:styleId="Footer">
    <w:name w:val="footer"/>
    <w:basedOn w:val="Normal"/>
    <w:link w:val="FooterChar"/>
    <w:uiPriority w:val="99"/>
    <w:rsid w:val="0069760D"/>
    <w:pPr>
      <w:tabs>
        <w:tab w:val="center" w:pos="4320"/>
        <w:tab w:val="right" w:pos="8640"/>
      </w:tabs>
    </w:pPr>
  </w:style>
  <w:style w:type="character" w:customStyle="1" w:styleId="FooterChar">
    <w:name w:val="Footer Char"/>
    <w:basedOn w:val="DefaultParagraphFont"/>
    <w:link w:val="Footer"/>
    <w:uiPriority w:val="99"/>
    <w:locked/>
    <w:rsid w:val="00176BE7"/>
    <w:rPr>
      <w:rFonts w:cs="Times New Roman"/>
      <w:sz w:val="24"/>
      <w:szCs w:val="24"/>
      <w:lang w:eastAsia="ja-JP"/>
    </w:rPr>
  </w:style>
  <w:style w:type="paragraph" w:customStyle="1" w:styleId="Default">
    <w:name w:val="Default"/>
    <w:uiPriority w:val="99"/>
    <w:rsid w:val="0069760D"/>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69760D"/>
    <w:rPr>
      <w:rFonts w:cs="Times New Roman"/>
      <w:color w:val="auto"/>
    </w:rPr>
  </w:style>
  <w:style w:type="paragraph" w:styleId="BalloonText">
    <w:name w:val="Balloon Text"/>
    <w:basedOn w:val="Normal"/>
    <w:link w:val="BalloonTextChar"/>
    <w:uiPriority w:val="99"/>
    <w:rsid w:val="00176BE7"/>
    <w:rPr>
      <w:rFonts w:ascii="Tahoma" w:hAnsi="Tahoma" w:cs="Tahoma"/>
      <w:sz w:val="16"/>
      <w:szCs w:val="16"/>
    </w:rPr>
  </w:style>
  <w:style w:type="character" w:customStyle="1" w:styleId="BalloonTextChar">
    <w:name w:val="Balloon Text Char"/>
    <w:basedOn w:val="DefaultParagraphFont"/>
    <w:link w:val="BalloonText"/>
    <w:uiPriority w:val="99"/>
    <w:locked/>
    <w:rsid w:val="00176BE7"/>
    <w:rPr>
      <w:rFonts w:ascii="Tahoma" w:hAnsi="Tahoma" w:cs="Tahoma"/>
      <w:sz w:val="16"/>
      <w:szCs w:val="16"/>
      <w:lang w:eastAsia="ja-JP"/>
    </w:rPr>
  </w:style>
  <w:style w:type="character" w:styleId="CommentReference">
    <w:name w:val="annotation reference"/>
    <w:basedOn w:val="DefaultParagraphFont"/>
    <w:uiPriority w:val="99"/>
    <w:semiHidden/>
    <w:unhideWhenUsed/>
    <w:rsid w:val="00483AA6"/>
    <w:rPr>
      <w:sz w:val="16"/>
      <w:szCs w:val="16"/>
    </w:rPr>
  </w:style>
  <w:style w:type="paragraph" w:styleId="CommentText">
    <w:name w:val="annotation text"/>
    <w:basedOn w:val="Normal"/>
    <w:link w:val="CommentTextChar"/>
    <w:uiPriority w:val="99"/>
    <w:semiHidden/>
    <w:unhideWhenUsed/>
    <w:rsid w:val="00483AA6"/>
    <w:rPr>
      <w:sz w:val="20"/>
      <w:szCs w:val="20"/>
    </w:rPr>
  </w:style>
  <w:style w:type="character" w:customStyle="1" w:styleId="CommentTextChar">
    <w:name w:val="Comment Text Char"/>
    <w:basedOn w:val="DefaultParagraphFont"/>
    <w:link w:val="CommentText"/>
    <w:uiPriority w:val="99"/>
    <w:semiHidden/>
    <w:rsid w:val="00483AA6"/>
    <w:rPr>
      <w:sz w:val="20"/>
      <w:szCs w:val="20"/>
      <w:lang w:eastAsia="ja-JP"/>
    </w:rPr>
  </w:style>
  <w:style w:type="paragraph" w:styleId="CommentSubject">
    <w:name w:val="annotation subject"/>
    <w:basedOn w:val="CommentText"/>
    <w:next w:val="CommentText"/>
    <w:link w:val="CommentSubjectChar"/>
    <w:uiPriority w:val="99"/>
    <w:semiHidden/>
    <w:unhideWhenUsed/>
    <w:rsid w:val="00483AA6"/>
    <w:rPr>
      <w:b/>
      <w:bCs/>
    </w:rPr>
  </w:style>
  <w:style w:type="character" w:customStyle="1" w:styleId="CommentSubjectChar">
    <w:name w:val="Comment Subject Char"/>
    <w:basedOn w:val="CommentTextChar"/>
    <w:link w:val="CommentSubject"/>
    <w:uiPriority w:val="99"/>
    <w:semiHidden/>
    <w:rsid w:val="00483AA6"/>
    <w:rPr>
      <w:b/>
      <w:bCs/>
      <w:sz w:val="20"/>
      <w:szCs w:val="20"/>
      <w:lang w:eastAsia="ja-JP"/>
    </w:rPr>
  </w:style>
  <w:style w:type="paragraph" w:styleId="ListParagraph">
    <w:name w:val="List Paragraph"/>
    <w:basedOn w:val="Normal"/>
    <w:uiPriority w:val="34"/>
    <w:qFormat/>
    <w:rsid w:val="00FC3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3D"/>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60D"/>
    <w:pPr>
      <w:tabs>
        <w:tab w:val="center" w:pos="4320"/>
        <w:tab w:val="right" w:pos="8640"/>
      </w:tabs>
    </w:pPr>
  </w:style>
  <w:style w:type="character" w:customStyle="1" w:styleId="HeaderChar">
    <w:name w:val="Header Char"/>
    <w:basedOn w:val="DefaultParagraphFont"/>
    <w:link w:val="Header"/>
    <w:uiPriority w:val="99"/>
    <w:semiHidden/>
    <w:rsid w:val="00B7332D"/>
    <w:rPr>
      <w:sz w:val="24"/>
      <w:szCs w:val="24"/>
      <w:lang w:eastAsia="ja-JP"/>
    </w:rPr>
  </w:style>
  <w:style w:type="paragraph" w:styleId="Footer">
    <w:name w:val="footer"/>
    <w:basedOn w:val="Normal"/>
    <w:link w:val="FooterChar"/>
    <w:uiPriority w:val="99"/>
    <w:rsid w:val="0069760D"/>
    <w:pPr>
      <w:tabs>
        <w:tab w:val="center" w:pos="4320"/>
        <w:tab w:val="right" w:pos="8640"/>
      </w:tabs>
    </w:pPr>
  </w:style>
  <w:style w:type="character" w:customStyle="1" w:styleId="FooterChar">
    <w:name w:val="Footer Char"/>
    <w:basedOn w:val="DefaultParagraphFont"/>
    <w:link w:val="Footer"/>
    <w:uiPriority w:val="99"/>
    <w:locked/>
    <w:rsid w:val="00176BE7"/>
    <w:rPr>
      <w:rFonts w:cs="Times New Roman"/>
      <w:sz w:val="24"/>
      <w:szCs w:val="24"/>
      <w:lang w:eastAsia="ja-JP"/>
    </w:rPr>
  </w:style>
  <w:style w:type="paragraph" w:customStyle="1" w:styleId="Default">
    <w:name w:val="Default"/>
    <w:uiPriority w:val="99"/>
    <w:rsid w:val="0069760D"/>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69760D"/>
    <w:rPr>
      <w:rFonts w:cs="Times New Roman"/>
      <w:color w:val="auto"/>
    </w:rPr>
  </w:style>
  <w:style w:type="paragraph" w:styleId="BalloonText">
    <w:name w:val="Balloon Text"/>
    <w:basedOn w:val="Normal"/>
    <w:link w:val="BalloonTextChar"/>
    <w:uiPriority w:val="99"/>
    <w:rsid w:val="00176BE7"/>
    <w:rPr>
      <w:rFonts w:ascii="Tahoma" w:hAnsi="Tahoma" w:cs="Tahoma"/>
      <w:sz w:val="16"/>
      <w:szCs w:val="16"/>
    </w:rPr>
  </w:style>
  <w:style w:type="character" w:customStyle="1" w:styleId="BalloonTextChar">
    <w:name w:val="Balloon Text Char"/>
    <w:basedOn w:val="DefaultParagraphFont"/>
    <w:link w:val="BalloonText"/>
    <w:uiPriority w:val="99"/>
    <w:locked/>
    <w:rsid w:val="00176BE7"/>
    <w:rPr>
      <w:rFonts w:ascii="Tahoma" w:hAnsi="Tahoma" w:cs="Tahoma"/>
      <w:sz w:val="16"/>
      <w:szCs w:val="16"/>
      <w:lang w:eastAsia="ja-JP"/>
    </w:rPr>
  </w:style>
  <w:style w:type="character" w:styleId="CommentReference">
    <w:name w:val="annotation reference"/>
    <w:basedOn w:val="DefaultParagraphFont"/>
    <w:uiPriority w:val="99"/>
    <w:semiHidden/>
    <w:unhideWhenUsed/>
    <w:rsid w:val="00483AA6"/>
    <w:rPr>
      <w:sz w:val="16"/>
      <w:szCs w:val="16"/>
    </w:rPr>
  </w:style>
  <w:style w:type="paragraph" w:styleId="CommentText">
    <w:name w:val="annotation text"/>
    <w:basedOn w:val="Normal"/>
    <w:link w:val="CommentTextChar"/>
    <w:uiPriority w:val="99"/>
    <w:semiHidden/>
    <w:unhideWhenUsed/>
    <w:rsid w:val="00483AA6"/>
    <w:rPr>
      <w:sz w:val="20"/>
      <w:szCs w:val="20"/>
    </w:rPr>
  </w:style>
  <w:style w:type="character" w:customStyle="1" w:styleId="CommentTextChar">
    <w:name w:val="Comment Text Char"/>
    <w:basedOn w:val="DefaultParagraphFont"/>
    <w:link w:val="CommentText"/>
    <w:uiPriority w:val="99"/>
    <w:semiHidden/>
    <w:rsid w:val="00483AA6"/>
    <w:rPr>
      <w:sz w:val="20"/>
      <w:szCs w:val="20"/>
      <w:lang w:eastAsia="ja-JP"/>
    </w:rPr>
  </w:style>
  <w:style w:type="paragraph" w:styleId="CommentSubject">
    <w:name w:val="annotation subject"/>
    <w:basedOn w:val="CommentText"/>
    <w:next w:val="CommentText"/>
    <w:link w:val="CommentSubjectChar"/>
    <w:uiPriority w:val="99"/>
    <w:semiHidden/>
    <w:unhideWhenUsed/>
    <w:rsid w:val="00483AA6"/>
    <w:rPr>
      <w:b/>
      <w:bCs/>
    </w:rPr>
  </w:style>
  <w:style w:type="character" w:customStyle="1" w:styleId="CommentSubjectChar">
    <w:name w:val="Comment Subject Char"/>
    <w:basedOn w:val="CommentTextChar"/>
    <w:link w:val="CommentSubject"/>
    <w:uiPriority w:val="99"/>
    <w:semiHidden/>
    <w:rsid w:val="00483AA6"/>
    <w:rPr>
      <w:b/>
      <w:bCs/>
      <w:sz w:val="20"/>
      <w:szCs w:val="20"/>
      <w:lang w:eastAsia="ja-JP"/>
    </w:rPr>
  </w:style>
  <w:style w:type="paragraph" w:styleId="ListParagraph">
    <w:name w:val="List Paragraph"/>
    <w:basedOn w:val="Normal"/>
    <w:uiPriority w:val="34"/>
    <w:qFormat/>
    <w:rsid w:val="00FC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45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AC339C-EBEC-4FA4-A81F-86DE6468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Use of generic drugs can save both you and your health plan money</vt:lpstr>
    </vt:vector>
  </TitlesOfParts>
  <Company>MedImpact Healthcare Systems, Inc.</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generic drugs can save both you and your health plan money</dc:title>
  <dc:creator>McCann</dc:creator>
  <cp:lastModifiedBy>LeAnn Jackson</cp:lastModifiedBy>
  <cp:revision>2</cp:revision>
  <cp:lastPrinted>2011-06-15T20:06:00Z</cp:lastPrinted>
  <dcterms:created xsi:type="dcterms:W3CDTF">2017-03-31T15:06:00Z</dcterms:created>
  <dcterms:modified xsi:type="dcterms:W3CDTF">2017-03-31T15:06:00Z</dcterms:modified>
</cp:coreProperties>
</file>