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0C" w:rsidRPr="008B46D6" w:rsidRDefault="00066AB3" w:rsidP="00C74661">
      <w:pPr>
        <w:jc w:val="center"/>
        <w:rPr>
          <w:b/>
          <w:sz w:val="40"/>
        </w:rPr>
      </w:pPr>
      <w:r w:rsidRPr="00066AB3">
        <w:rPr>
          <w:b/>
          <w:sz w:val="18"/>
        </w:rPr>
        <w:br/>
      </w:r>
      <w:r w:rsidR="006B2359" w:rsidRPr="008B46D6">
        <w:rPr>
          <w:b/>
          <w:sz w:val="40"/>
        </w:rPr>
        <w:t>Retirement Plan Acknowledgement Form</w:t>
      </w:r>
    </w:p>
    <w:p w:rsidR="00066AB3" w:rsidRPr="00066AB3" w:rsidRDefault="00066AB3" w:rsidP="00C74661">
      <w:pPr>
        <w:jc w:val="center"/>
        <w:rPr>
          <w:b/>
        </w:rPr>
      </w:pPr>
    </w:p>
    <w:p w:rsidR="00C74661" w:rsidRPr="00066AB3" w:rsidRDefault="00C74661" w:rsidP="006B2359">
      <w:pPr>
        <w:jc w:val="center"/>
        <w:rPr>
          <w:b/>
          <w:i/>
          <w:sz w:val="12"/>
        </w:rPr>
      </w:pPr>
    </w:p>
    <w:p w:rsidR="00581A3D" w:rsidRPr="00981585" w:rsidRDefault="002A2F0C">
      <w:pPr>
        <w:jc w:val="both"/>
      </w:pPr>
      <w:r w:rsidRPr="00981585">
        <w:t xml:space="preserve">As a </w:t>
      </w:r>
      <w:r w:rsidR="007610BB" w:rsidRPr="00981585">
        <w:t>U</w:t>
      </w:r>
      <w:r w:rsidR="00581A3D" w:rsidRPr="00981585">
        <w:t>niversity</w:t>
      </w:r>
      <w:r w:rsidR="007610BB" w:rsidRPr="00981585">
        <w:t xml:space="preserve"> of A</w:t>
      </w:r>
      <w:r w:rsidR="00581A3D" w:rsidRPr="00981585">
        <w:t>rkansas</w:t>
      </w:r>
      <w:r w:rsidR="007610BB" w:rsidRPr="00981585">
        <w:t xml:space="preserve"> </w:t>
      </w:r>
      <w:r w:rsidRPr="00981585">
        <w:t xml:space="preserve">employee, you are required by Arkansas </w:t>
      </w:r>
      <w:r w:rsidR="006B2359" w:rsidRPr="00981585">
        <w:t xml:space="preserve">law and University policy </w:t>
      </w:r>
      <w:r w:rsidRPr="00981585">
        <w:t xml:space="preserve">to participate in a retirement program.  </w:t>
      </w:r>
      <w:r w:rsidR="00FE6C09" w:rsidRPr="00981585">
        <w:t xml:space="preserve"> You must complete the required enrollment forms </w:t>
      </w:r>
      <w:r w:rsidR="00BF3EA6" w:rsidRPr="00981585">
        <w:t xml:space="preserve">for one </w:t>
      </w:r>
      <w:r w:rsidR="00E4721E" w:rsidRPr="00981585">
        <w:t xml:space="preserve">of the </w:t>
      </w:r>
      <w:r w:rsidR="00BF3EA6" w:rsidRPr="00981585">
        <w:t xml:space="preserve">following plans </w:t>
      </w:r>
      <w:r w:rsidR="00FE6C09" w:rsidRPr="00981585">
        <w:t>during you</w:t>
      </w:r>
      <w:r w:rsidR="00BF3EA6" w:rsidRPr="00981585">
        <w:t>r first 31 days of employment:</w:t>
      </w:r>
    </w:p>
    <w:p w:rsidR="00581A3D" w:rsidRPr="00981585" w:rsidRDefault="00581A3D">
      <w:pPr>
        <w:jc w:val="both"/>
        <w:rPr>
          <w:sz w:val="14"/>
        </w:rPr>
      </w:pPr>
    </w:p>
    <w:p w:rsidR="00730D25" w:rsidRDefault="00FE6C09" w:rsidP="00581A3D">
      <w:pPr>
        <w:numPr>
          <w:ilvl w:val="0"/>
          <w:numId w:val="5"/>
        </w:numPr>
        <w:jc w:val="both"/>
      </w:pPr>
      <w:r w:rsidRPr="00981585">
        <w:t>University of Arkansas</w:t>
      </w:r>
      <w:r w:rsidRPr="00424FBB">
        <w:t xml:space="preserve"> Retirement Plan</w:t>
      </w:r>
      <w:r w:rsidR="0029374D">
        <w:t xml:space="preserve"> -- </w:t>
      </w:r>
      <w:r w:rsidR="00581A3D" w:rsidRPr="00424FBB">
        <w:t>“</w:t>
      </w:r>
      <w:r w:rsidRPr="00424FBB">
        <w:t>UARP</w:t>
      </w:r>
      <w:r w:rsidR="00581A3D" w:rsidRPr="00424FBB">
        <w:t>”</w:t>
      </w:r>
      <w:r w:rsidR="00730D25">
        <w:t>, a combination 403</w:t>
      </w:r>
      <w:r w:rsidR="0029374D">
        <w:t>(</w:t>
      </w:r>
      <w:r w:rsidR="00730D25">
        <w:t>b</w:t>
      </w:r>
      <w:r w:rsidR="0029374D">
        <w:t>)</w:t>
      </w:r>
      <w:r w:rsidR="00730D25">
        <w:t>/457</w:t>
      </w:r>
      <w:r w:rsidR="0029374D">
        <w:t>(</w:t>
      </w:r>
      <w:r w:rsidR="00730D25">
        <w:t>b</w:t>
      </w:r>
      <w:r w:rsidR="0029374D">
        <w:t>) plan</w:t>
      </w:r>
    </w:p>
    <w:p w:rsidR="00581A3D" w:rsidRPr="00424FBB" w:rsidRDefault="007610BB" w:rsidP="00581A3D">
      <w:pPr>
        <w:numPr>
          <w:ilvl w:val="0"/>
          <w:numId w:val="5"/>
        </w:numPr>
        <w:jc w:val="both"/>
      </w:pPr>
      <w:r w:rsidRPr="00424FBB">
        <w:t>Arkansas Public Employ</w:t>
      </w:r>
      <w:r w:rsidR="00BF3EA6" w:rsidRPr="00424FBB">
        <w:t>ee</w:t>
      </w:r>
      <w:r w:rsidR="00424FBB">
        <w:t xml:space="preserve"> Retirement System</w:t>
      </w:r>
      <w:r w:rsidR="0029374D">
        <w:t xml:space="preserve"> – “APERS”</w:t>
      </w:r>
      <w:bookmarkStart w:id="0" w:name="_GoBack"/>
      <w:bookmarkEnd w:id="0"/>
    </w:p>
    <w:p w:rsidR="00581A3D" w:rsidRPr="004B0E08" w:rsidRDefault="00581A3D" w:rsidP="00581A3D">
      <w:pPr>
        <w:ind w:left="360"/>
        <w:jc w:val="both"/>
        <w:rPr>
          <w:sz w:val="12"/>
        </w:rPr>
      </w:pPr>
    </w:p>
    <w:p w:rsidR="007610BB" w:rsidRPr="00066AB3" w:rsidRDefault="00355EDB" w:rsidP="00581A3D">
      <w:pPr>
        <w:jc w:val="both"/>
      </w:pPr>
      <w:r w:rsidRPr="00424FBB">
        <w:t>The decision as to which retirement plan</w:t>
      </w:r>
      <w:r w:rsidR="00581A3D" w:rsidRPr="00424FBB">
        <w:t xml:space="preserve"> you select</w:t>
      </w:r>
      <w:r w:rsidRPr="00424FBB">
        <w:t xml:space="preserve"> is an important one. Once made, the decision is irrevocable. Depending on your situation</w:t>
      </w:r>
      <w:r w:rsidR="00581A3D" w:rsidRPr="00424FBB">
        <w:t xml:space="preserve"> </w:t>
      </w:r>
      <w:r w:rsidR="00BF3EA6" w:rsidRPr="00424FBB">
        <w:t>–</w:t>
      </w:r>
      <w:r w:rsidR="00581A3D" w:rsidRPr="00424FBB">
        <w:t xml:space="preserve"> </w:t>
      </w:r>
      <w:r w:rsidR="00BF3EA6" w:rsidRPr="00424FBB">
        <w:t xml:space="preserve">the </w:t>
      </w:r>
      <w:r w:rsidR="00581A3D" w:rsidRPr="00424FBB">
        <w:t>l</w:t>
      </w:r>
      <w:r w:rsidR="00E737D9" w:rsidRPr="00424FBB">
        <w:t>evel at which you make employee contributions,</w:t>
      </w:r>
      <w:r w:rsidR="00BF3EA6" w:rsidRPr="00424FBB">
        <w:t xml:space="preserve"> your</w:t>
      </w:r>
      <w:r w:rsidR="00E737D9" w:rsidRPr="00424FBB">
        <w:t xml:space="preserve"> </w:t>
      </w:r>
      <w:r w:rsidRPr="00424FBB">
        <w:t xml:space="preserve">age, </w:t>
      </w:r>
      <w:r w:rsidR="00BF3EA6" w:rsidRPr="00424FBB">
        <w:t xml:space="preserve">your </w:t>
      </w:r>
      <w:r w:rsidRPr="00424FBB">
        <w:t xml:space="preserve">ultimate number of years of service with </w:t>
      </w:r>
      <w:r w:rsidR="00981585">
        <w:t>the University</w:t>
      </w:r>
      <w:r w:rsidRPr="00424FBB">
        <w:t xml:space="preserve"> or another </w:t>
      </w:r>
      <w:r w:rsidR="00066AB3">
        <w:t>s</w:t>
      </w:r>
      <w:r w:rsidRPr="00424FBB">
        <w:t>tate agency</w:t>
      </w:r>
      <w:r w:rsidR="00E737D9" w:rsidRPr="00424FBB">
        <w:t xml:space="preserve">, </w:t>
      </w:r>
      <w:r w:rsidR="00BF3EA6" w:rsidRPr="00424FBB">
        <w:t xml:space="preserve">your </w:t>
      </w:r>
      <w:r w:rsidR="00E737D9" w:rsidRPr="00424FBB">
        <w:t xml:space="preserve">potential earnings rate in </w:t>
      </w:r>
      <w:r w:rsidR="00BF3EA6" w:rsidRPr="00424FBB">
        <w:t xml:space="preserve">a </w:t>
      </w:r>
      <w:r w:rsidR="00E737D9" w:rsidRPr="00424FBB">
        <w:t xml:space="preserve">defined contribution plan, </w:t>
      </w:r>
      <w:r w:rsidRPr="00424FBB">
        <w:t>and other factor</w:t>
      </w:r>
      <w:r w:rsidR="00581A3D" w:rsidRPr="00424FBB">
        <w:t>s --</w:t>
      </w:r>
      <w:r w:rsidRPr="00424FBB">
        <w:t xml:space="preserve"> one plan may be better than the other. </w:t>
      </w:r>
      <w:r w:rsidR="00581A3D" w:rsidRPr="00424FBB">
        <w:t xml:space="preserve"> Your Human Resources Office</w:t>
      </w:r>
      <w:r w:rsidR="00E737D9" w:rsidRPr="00424FBB">
        <w:t xml:space="preserve"> has more information to help you decide, or you can contact the providers for the different plans using the contact information listed </w:t>
      </w:r>
      <w:r w:rsidR="00C936A7" w:rsidRPr="00424FBB">
        <w:t>on the back</w:t>
      </w:r>
      <w:r w:rsidR="006B2359">
        <w:t xml:space="preserve"> of this form</w:t>
      </w:r>
      <w:r w:rsidR="00C936A7" w:rsidRPr="00424FBB">
        <w:t xml:space="preserve">. </w:t>
      </w:r>
      <w:r w:rsidR="00E737D9" w:rsidRPr="00424FBB">
        <w:t xml:space="preserve"> </w:t>
      </w:r>
      <w:r w:rsidR="00581A3D" w:rsidRPr="00424FBB">
        <w:t>Human Resources</w:t>
      </w:r>
      <w:r w:rsidR="003A2621">
        <w:t xml:space="preserve"> </w:t>
      </w:r>
      <w:r w:rsidR="002A2F0C" w:rsidRPr="00424FBB">
        <w:t xml:space="preserve">will assist you in completing the necessary enrollment forms </w:t>
      </w:r>
      <w:r w:rsidR="002A2F0C" w:rsidRPr="00066AB3">
        <w:t xml:space="preserve">for the plan you select.  </w:t>
      </w:r>
    </w:p>
    <w:p w:rsidR="006B2359" w:rsidRPr="00066AB3" w:rsidRDefault="006B2359" w:rsidP="00581A3D">
      <w:pPr>
        <w:jc w:val="both"/>
      </w:pPr>
    </w:p>
    <w:p w:rsidR="006B2359" w:rsidRPr="00066AB3" w:rsidRDefault="006B2359" w:rsidP="006B2359">
      <w:pPr>
        <w:jc w:val="both"/>
      </w:pPr>
      <w:r w:rsidRPr="00066AB3">
        <w:t>All newly eligible employees of the University shall participate in the UARP unless the employee elects not to participate in this plan.  There is summary information on the back of this form describing some of the important provisions of each plan.</w:t>
      </w:r>
    </w:p>
    <w:p w:rsidR="006B2359" w:rsidRPr="00066AB3" w:rsidRDefault="006B2359" w:rsidP="006B2359">
      <w:pPr>
        <w:jc w:val="both"/>
      </w:pPr>
    </w:p>
    <w:p w:rsidR="002A2F0C" w:rsidRPr="00424FBB" w:rsidRDefault="004D3665" w:rsidP="004D3665">
      <w:r w:rsidRPr="004D3665">
        <w:t>If you are retired and receiving benefits from Arkansas Teacher Retirement System (ARTRS) or Arkansas Public Employment Retirement System (APERS), OR if you are currently an employee of another state agency or institution and participate in ARTRS or APERS, these systems may limit your retirement participation to one plan only or may have return-to-work restrictions.  Retirement without the required separation period, or current participation in more than one system, may affect your retirement benefits.  You should contact ARTRS or APERS, as the case may be, concerning the effect of your employment on your retirement benefits.</w:t>
      </w:r>
      <w:r>
        <w:br/>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576"/>
      </w:tblGrid>
      <w:tr w:rsidR="003A2621" w:rsidRPr="003A2621" w:rsidTr="006B2359">
        <w:trPr>
          <w:trHeight w:val="405"/>
        </w:trPr>
        <w:tc>
          <w:tcPr>
            <w:tcW w:w="9576" w:type="dxa"/>
            <w:shd w:val="clear" w:color="auto" w:fill="D9D9D9" w:themeFill="background1" w:themeFillShade="D9"/>
            <w:vAlign w:val="center"/>
          </w:tcPr>
          <w:p w:rsidR="003A2621" w:rsidRPr="003A2621" w:rsidRDefault="003A2621" w:rsidP="006B2359">
            <w:pPr>
              <w:jc w:val="center"/>
              <w:rPr>
                <w:b/>
                <w:sz w:val="12"/>
                <w:szCs w:val="24"/>
              </w:rPr>
            </w:pPr>
            <w:r>
              <w:rPr>
                <w:b/>
                <w:sz w:val="24"/>
              </w:rPr>
              <w:t>I</w:t>
            </w:r>
            <w:r w:rsidRPr="003A2621">
              <w:rPr>
                <w:b/>
                <w:sz w:val="24"/>
              </w:rPr>
              <w:t>ndicate below the retirement plan in which you wish to participate.</w:t>
            </w:r>
          </w:p>
        </w:tc>
      </w:tr>
      <w:tr w:rsidR="00581A3D" w:rsidRPr="006A7CDA" w:rsidTr="006A7CDA">
        <w:tc>
          <w:tcPr>
            <w:tcW w:w="9576" w:type="dxa"/>
          </w:tcPr>
          <w:p w:rsidR="00E4721E" w:rsidRPr="00066AB3" w:rsidRDefault="00E4721E" w:rsidP="006A7CDA">
            <w:pPr>
              <w:ind w:left="288" w:right="288"/>
              <w:jc w:val="both"/>
              <w:rPr>
                <w:sz w:val="16"/>
                <w:szCs w:val="24"/>
              </w:rPr>
            </w:pPr>
          </w:p>
          <w:p w:rsidR="00581A3D" w:rsidRPr="003A2621" w:rsidRDefault="00581A3D" w:rsidP="006A7CDA">
            <w:pPr>
              <w:ind w:left="288" w:right="288"/>
              <w:jc w:val="both"/>
              <w:rPr>
                <w:sz w:val="24"/>
                <w:szCs w:val="24"/>
              </w:rPr>
            </w:pPr>
            <w:r w:rsidRPr="003A2621">
              <w:rPr>
                <w:sz w:val="24"/>
                <w:szCs w:val="24"/>
              </w:rPr>
              <w:t xml:space="preserve">I have reviewed the information provided to me concerning my retirement plan choices with the University of Arkansas. I understand that I must choose </w:t>
            </w:r>
            <w:r w:rsidR="00BF3EA6" w:rsidRPr="003A2621">
              <w:rPr>
                <w:sz w:val="24"/>
                <w:szCs w:val="24"/>
              </w:rPr>
              <w:t xml:space="preserve">a plan </w:t>
            </w:r>
            <w:r w:rsidRPr="003A2621">
              <w:rPr>
                <w:sz w:val="24"/>
                <w:szCs w:val="24"/>
              </w:rPr>
              <w:t>within 31 days of my employment</w:t>
            </w:r>
            <w:r w:rsidR="00BF3EA6" w:rsidRPr="003A2621">
              <w:rPr>
                <w:sz w:val="24"/>
                <w:szCs w:val="24"/>
              </w:rPr>
              <w:t xml:space="preserve"> in a benefits-eligible position</w:t>
            </w:r>
            <w:r w:rsidRPr="003A2621">
              <w:rPr>
                <w:sz w:val="24"/>
                <w:szCs w:val="24"/>
              </w:rPr>
              <w:t xml:space="preserve">. I understand that after the end of the 31-day period, my decision is irrevocable. </w:t>
            </w:r>
          </w:p>
          <w:p w:rsidR="00581A3D" w:rsidRPr="003A2621" w:rsidRDefault="00581A3D" w:rsidP="006A7CDA">
            <w:pPr>
              <w:ind w:left="288" w:right="288"/>
              <w:jc w:val="both"/>
              <w:rPr>
                <w:b/>
                <w:sz w:val="24"/>
                <w:szCs w:val="24"/>
              </w:rPr>
            </w:pPr>
            <w:r w:rsidRPr="00981585">
              <w:rPr>
                <w:b/>
                <w:sz w:val="18"/>
                <w:szCs w:val="24"/>
              </w:rPr>
              <w:br/>
            </w:r>
            <w:r w:rsidRPr="003A2621">
              <w:rPr>
                <w:b/>
                <w:sz w:val="24"/>
                <w:szCs w:val="24"/>
              </w:rPr>
              <w:t>I elect to participate in the following plan:</w:t>
            </w:r>
          </w:p>
          <w:p w:rsidR="00581A3D" w:rsidRPr="00981585" w:rsidRDefault="00581A3D" w:rsidP="006A7CDA">
            <w:pPr>
              <w:ind w:left="288" w:right="288"/>
              <w:jc w:val="both"/>
              <w:rPr>
                <w:b/>
                <w:sz w:val="6"/>
                <w:szCs w:val="24"/>
              </w:rPr>
            </w:pPr>
          </w:p>
          <w:p w:rsidR="003E2DEA" w:rsidRPr="003A2621" w:rsidRDefault="00581A3D" w:rsidP="006A7CDA">
            <w:pPr>
              <w:numPr>
                <w:ilvl w:val="0"/>
                <w:numId w:val="6"/>
              </w:numPr>
              <w:ind w:left="1830" w:right="288"/>
              <w:rPr>
                <w:b/>
                <w:sz w:val="24"/>
                <w:szCs w:val="24"/>
              </w:rPr>
            </w:pPr>
            <w:r w:rsidRPr="003A2621">
              <w:rPr>
                <w:b/>
                <w:sz w:val="24"/>
                <w:szCs w:val="24"/>
              </w:rPr>
              <w:t>University of Arkansas Retirement Plan</w:t>
            </w:r>
            <w:r w:rsidR="00BF3EA6" w:rsidRPr="003A2621">
              <w:rPr>
                <w:b/>
                <w:sz w:val="24"/>
                <w:szCs w:val="24"/>
              </w:rPr>
              <w:t xml:space="preserve"> (“UARP”)</w:t>
            </w:r>
          </w:p>
          <w:p w:rsidR="003E2DEA" w:rsidRDefault="003E2DEA" w:rsidP="006A7CDA">
            <w:pPr>
              <w:numPr>
                <w:ilvl w:val="0"/>
                <w:numId w:val="6"/>
              </w:numPr>
              <w:ind w:left="1830" w:right="288"/>
              <w:rPr>
                <w:b/>
                <w:sz w:val="24"/>
                <w:szCs w:val="24"/>
              </w:rPr>
            </w:pPr>
            <w:r w:rsidRPr="003A2621">
              <w:rPr>
                <w:b/>
                <w:sz w:val="24"/>
                <w:szCs w:val="24"/>
              </w:rPr>
              <w:t>Arkansas Public Employee Retirement System (“APERS”)</w:t>
            </w:r>
          </w:p>
          <w:p w:rsidR="006B2359" w:rsidRDefault="006B2359" w:rsidP="006B2359">
            <w:pPr>
              <w:ind w:left="1830" w:right="288"/>
              <w:rPr>
                <w:b/>
                <w:sz w:val="24"/>
                <w:szCs w:val="24"/>
              </w:rPr>
            </w:pPr>
          </w:p>
          <w:p w:rsidR="006B2359" w:rsidRPr="006B2359" w:rsidRDefault="006B2359" w:rsidP="006B2359">
            <w:pPr>
              <w:ind w:right="288"/>
              <w:rPr>
                <w:sz w:val="24"/>
                <w:szCs w:val="24"/>
              </w:rPr>
            </w:pPr>
            <w:r>
              <w:rPr>
                <w:sz w:val="24"/>
                <w:szCs w:val="24"/>
              </w:rPr>
              <w:t xml:space="preserve">    </w:t>
            </w:r>
            <w:r w:rsidRPr="006B2359">
              <w:rPr>
                <w:sz w:val="24"/>
                <w:szCs w:val="24"/>
              </w:rPr>
              <w:t xml:space="preserve">I acknowledge that if I do not elect one of the plans above, I will be enrolled in the </w:t>
            </w:r>
            <w:r w:rsidR="005B3F18">
              <w:rPr>
                <w:sz w:val="24"/>
                <w:szCs w:val="24"/>
              </w:rPr>
              <w:br/>
              <w:t xml:space="preserve">    </w:t>
            </w:r>
            <w:r w:rsidRPr="006B2359">
              <w:rPr>
                <w:sz w:val="24"/>
                <w:szCs w:val="24"/>
              </w:rPr>
              <w:t>UARP.</w:t>
            </w:r>
          </w:p>
          <w:p w:rsidR="00581A3D" w:rsidRPr="003A2621" w:rsidRDefault="00581A3D" w:rsidP="006A7CDA">
            <w:pPr>
              <w:ind w:left="1275" w:right="288"/>
              <w:rPr>
                <w:sz w:val="24"/>
                <w:szCs w:val="24"/>
              </w:rPr>
            </w:pPr>
          </w:p>
          <w:p w:rsidR="00E4721E" w:rsidRPr="003A2621" w:rsidRDefault="00E4721E" w:rsidP="006A7CDA">
            <w:pPr>
              <w:ind w:left="1275" w:right="288"/>
              <w:rPr>
                <w:sz w:val="24"/>
                <w:szCs w:val="24"/>
              </w:rPr>
            </w:pPr>
          </w:p>
          <w:p w:rsidR="00581A3D" w:rsidRPr="003A2621" w:rsidRDefault="00581A3D" w:rsidP="006A7CDA">
            <w:pPr>
              <w:ind w:left="288" w:right="288"/>
              <w:jc w:val="both"/>
              <w:rPr>
                <w:sz w:val="24"/>
                <w:szCs w:val="24"/>
              </w:rPr>
            </w:pPr>
            <w:r w:rsidRPr="003A2621">
              <w:rPr>
                <w:sz w:val="24"/>
                <w:szCs w:val="24"/>
              </w:rPr>
              <w:t>______________</w:t>
            </w:r>
            <w:r w:rsidR="007658F6" w:rsidRPr="003A2621">
              <w:rPr>
                <w:sz w:val="24"/>
                <w:szCs w:val="24"/>
              </w:rPr>
              <w:t>___________________             _________________________________</w:t>
            </w:r>
          </w:p>
          <w:p w:rsidR="00581A3D" w:rsidRPr="004D3665" w:rsidRDefault="00581A3D" w:rsidP="006A7CDA">
            <w:pPr>
              <w:ind w:left="288" w:right="288"/>
              <w:jc w:val="both"/>
              <w:rPr>
                <w:szCs w:val="24"/>
              </w:rPr>
            </w:pPr>
            <w:r w:rsidRPr="004D3665">
              <w:rPr>
                <w:szCs w:val="24"/>
              </w:rPr>
              <w:t>Print Your Name</w:t>
            </w:r>
            <w:r w:rsidR="007658F6" w:rsidRPr="004D3665">
              <w:rPr>
                <w:szCs w:val="24"/>
              </w:rPr>
              <w:tab/>
            </w:r>
            <w:r w:rsidR="007658F6" w:rsidRPr="004D3665">
              <w:rPr>
                <w:szCs w:val="24"/>
              </w:rPr>
              <w:tab/>
            </w:r>
            <w:r w:rsidR="007658F6" w:rsidRPr="004D3665">
              <w:rPr>
                <w:szCs w:val="24"/>
              </w:rPr>
              <w:tab/>
            </w:r>
            <w:r w:rsidR="007658F6" w:rsidRPr="004D3665">
              <w:rPr>
                <w:szCs w:val="24"/>
              </w:rPr>
              <w:tab/>
            </w:r>
            <w:r w:rsidR="007658F6" w:rsidRPr="004D3665">
              <w:rPr>
                <w:szCs w:val="24"/>
              </w:rPr>
              <w:tab/>
              <w:t>Your Signature</w:t>
            </w:r>
          </w:p>
          <w:p w:rsidR="00581A3D" w:rsidRPr="003A2621" w:rsidRDefault="00581A3D" w:rsidP="006A7CDA">
            <w:pPr>
              <w:ind w:left="288" w:right="288"/>
              <w:jc w:val="both"/>
            </w:pPr>
          </w:p>
          <w:p w:rsidR="00581A3D" w:rsidRPr="003A2621" w:rsidRDefault="00581A3D" w:rsidP="006A7CDA">
            <w:pPr>
              <w:ind w:left="288" w:right="288"/>
              <w:jc w:val="both"/>
              <w:rPr>
                <w:sz w:val="24"/>
                <w:szCs w:val="24"/>
              </w:rPr>
            </w:pPr>
            <w:r w:rsidRPr="003A2621">
              <w:rPr>
                <w:sz w:val="24"/>
                <w:szCs w:val="24"/>
              </w:rPr>
              <w:t>______</w:t>
            </w:r>
            <w:r w:rsidR="007658F6" w:rsidRPr="003A2621">
              <w:rPr>
                <w:sz w:val="24"/>
                <w:szCs w:val="24"/>
              </w:rPr>
              <w:t>___________________________</w:t>
            </w:r>
            <w:r w:rsidR="007658F6" w:rsidRPr="003A2621">
              <w:rPr>
                <w:sz w:val="24"/>
                <w:szCs w:val="24"/>
              </w:rPr>
              <w:tab/>
              <w:t xml:space="preserve">            _________________________________</w:t>
            </w:r>
          </w:p>
          <w:p w:rsidR="00581A3D" w:rsidRPr="004D3665" w:rsidRDefault="007658F6" w:rsidP="006A7CDA">
            <w:pPr>
              <w:ind w:left="288" w:right="288"/>
              <w:jc w:val="both"/>
              <w:rPr>
                <w:szCs w:val="24"/>
              </w:rPr>
            </w:pPr>
            <w:r w:rsidRPr="004D3665">
              <w:rPr>
                <w:szCs w:val="24"/>
              </w:rPr>
              <w:t>Social Security Number</w:t>
            </w:r>
            <w:r w:rsidRPr="004D3665">
              <w:rPr>
                <w:szCs w:val="24"/>
              </w:rPr>
              <w:tab/>
            </w:r>
            <w:r w:rsidRPr="004D3665">
              <w:rPr>
                <w:szCs w:val="24"/>
              </w:rPr>
              <w:tab/>
            </w:r>
            <w:r w:rsidRPr="004D3665">
              <w:rPr>
                <w:szCs w:val="24"/>
              </w:rPr>
              <w:tab/>
            </w:r>
            <w:r w:rsidRPr="004D3665">
              <w:rPr>
                <w:szCs w:val="24"/>
              </w:rPr>
              <w:tab/>
              <w:t>Today’s Date</w:t>
            </w:r>
          </w:p>
          <w:p w:rsidR="00581A3D" w:rsidRPr="006A7CDA" w:rsidRDefault="00581A3D" w:rsidP="006A7CDA">
            <w:pPr>
              <w:ind w:left="288" w:right="288"/>
              <w:jc w:val="both"/>
              <w:rPr>
                <w:sz w:val="24"/>
                <w:szCs w:val="24"/>
              </w:rPr>
            </w:pPr>
          </w:p>
        </w:tc>
      </w:tr>
    </w:tbl>
    <w:p w:rsidR="00424FBB" w:rsidRPr="00EC02C0" w:rsidRDefault="00EC02C0" w:rsidP="00424FBB">
      <w:pPr>
        <w:jc w:val="center"/>
        <w:rPr>
          <w:sz w:val="18"/>
          <w:szCs w:val="24"/>
        </w:rPr>
      </w:pPr>
      <w:r w:rsidRPr="00EC02C0">
        <w:rPr>
          <w:sz w:val="6"/>
          <w:szCs w:val="24"/>
        </w:rPr>
        <w:br/>
      </w:r>
      <w:r w:rsidR="00424FBB" w:rsidRPr="00EC02C0">
        <w:rPr>
          <w:sz w:val="18"/>
          <w:szCs w:val="24"/>
        </w:rPr>
        <w:t>Original:  Human Resources</w:t>
      </w:r>
      <w:r w:rsidR="00424FBB" w:rsidRPr="00EC02C0">
        <w:rPr>
          <w:sz w:val="18"/>
          <w:szCs w:val="24"/>
        </w:rPr>
        <w:tab/>
      </w:r>
      <w:r w:rsidR="00424FBB" w:rsidRPr="00EC02C0">
        <w:rPr>
          <w:sz w:val="18"/>
          <w:szCs w:val="24"/>
        </w:rPr>
        <w:tab/>
        <w:t>Copy:  Employee</w:t>
      </w:r>
    </w:p>
    <w:sectPr w:rsidR="00424FBB" w:rsidRPr="00EC02C0" w:rsidSect="00EC02C0">
      <w:headerReference w:type="default" r:id="rId8"/>
      <w:footerReference w:type="default" r:id="rId9"/>
      <w:pgSz w:w="12240" w:h="15840" w:code="1"/>
      <w:pgMar w:top="864" w:right="1440" w:bottom="1008" w:left="1440" w:header="864"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638" w:rsidRDefault="00847638">
      <w:r>
        <w:separator/>
      </w:r>
    </w:p>
  </w:endnote>
  <w:endnote w:type="continuationSeparator" w:id="0">
    <w:p w:rsidR="00847638" w:rsidRDefault="0084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665" w:rsidRPr="004B3C7C" w:rsidRDefault="00847638" w:rsidP="00EC02C0">
    <w:pPr>
      <w:pStyle w:val="Footer"/>
      <w:rPr>
        <w:sz w:val="16"/>
        <w:szCs w:val="18"/>
      </w:rPr>
    </w:pPr>
    <w:r w:rsidRPr="004B3C7C">
      <w:rPr>
        <w:sz w:val="16"/>
        <w:szCs w:val="18"/>
      </w:rPr>
      <w:t>Retirement Plan Acknowledgement Form,</w:t>
    </w:r>
    <w:r>
      <w:rPr>
        <w:sz w:val="16"/>
        <w:szCs w:val="18"/>
      </w:rPr>
      <w:t xml:space="preserve"> front,</w:t>
    </w:r>
    <w:r w:rsidR="0029374D">
      <w:rPr>
        <w:sz w:val="16"/>
        <w:szCs w:val="18"/>
      </w:rPr>
      <w:t xml:space="preserve"> Jan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638" w:rsidRDefault="00847638">
      <w:r>
        <w:separator/>
      </w:r>
    </w:p>
  </w:footnote>
  <w:footnote w:type="continuationSeparator" w:id="0">
    <w:p w:rsidR="00847638" w:rsidRDefault="00847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2C0" w:rsidRDefault="0029374D">
    <w:pPr>
      <w:pStyle w:val="Header"/>
    </w:pPr>
    <w:r>
      <w:rPr>
        <w:noProof/>
      </w:rPr>
      <w:pict>
        <v:rect id="_x0000_s2049" style="position:absolute;margin-left:2in;margin-top:-27.2pt;width:158.95pt;height:36pt;z-index:251658240;mso-wrap-distance-left:2.88pt;mso-wrap-distance-top:2.88pt;mso-wrap-distance-right:2.88pt;mso-wrap-distance-bottom:2.88pt" filled="f" fillcolor="black" stroked="f" strokeweight="0" insetpen="t" o:cliptowrap="t">
          <v:imagedata r:id="rId1" o:title="us_sys_logo5[1]" recolortarget="black"/>
          <v:shadow color="#ccc"/>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D2043"/>
    <w:multiLevelType w:val="hybridMultilevel"/>
    <w:tmpl w:val="BDBA1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3F5AE5"/>
    <w:multiLevelType w:val="hybridMultilevel"/>
    <w:tmpl w:val="FF4E095A"/>
    <w:lvl w:ilvl="0" w:tplc="297022AE">
      <w:start w:val="9"/>
      <w:numFmt w:val="bullet"/>
      <w:lvlText w:val=""/>
      <w:lvlJc w:val="left"/>
      <w:pPr>
        <w:tabs>
          <w:tab w:val="num" w:pos="-2227"/>
        </w:tabs>
        <w:ind w:left="-2227" w:hanging="555"/>
      </w:pPr>
      <w:rPr>
        <w:rFonts w:ascii="Wingdings" w:eastAsia="Times New Roman" w:hAnsi="Wingdings" w:cs="Times New Roman" w:hint="default"/>
        <w:sz w:val="44"/>
      </w:rPr>
    </w:lvl>
    <w:lvl w:ilvl="1" w:tplc="04090003" w:tentative="1">
      <w:start w:val="1"/>
      <w:numFmt w:val="bullet"/>
      <w:lvlText w:val="o"/>
      <w:lvlJc w:val="left"/>
      <w:pPr>
        <w:tabs>
          <w:tab w:val="num" w:pos="-1702"/>
        </w:tabs>
        <w:ind w:left="-1702" w:hanging="360"/>
      </w:pPr>
      <w:rPr>
        <w:rFonts w:ascii="Courier New" w:hAnsi="Courier New" w:cs="Courier New" w:hint="default"/>
      </w:rPr>
    </w:lvl>
    <w:lvl w:ilvl="2" w:tplc="04090005" w:tentative="1">
      <w:start w:val="1"/>
      <w:numFmt w:val="bullet"/>
      <w:lvlText w:val=""/>
      <w:lvlJc w:val="left"/>
      <w:pPr>
        <w:tabs>
          <w:tab w:val="num" w:pos="-982"/>
        </w:tabs>
        <w:ind w:left="-982" w:hanging="360"/>
      </w:pPr>
      <w:rPr>
        <w:rFonts w:ascii="Wingdings" w:hAnsi="Wingdings" w:hint="default"/>
      </w:rPr>
    </w:lvl>
    <w:lvl w:ilvl="3" w:tplc="04090001" w:tentative="1">
      <w:start w:val="1"/>
      <w:numFmt w:val="bullet"/>
      <w:lvlText w:val=""/>
      <w:lvlJc w:val="left"/>
      <w:pPr>
        <w:tabs>
          <w:tab w:val="num" w:pos="-262"/>
        </w:tabs>
        <w:ind w:left="-262" w:hanging="360"/>
      </w:pPr>
      <w:rPr>
        <w:rFonts w:ascii="Symbol" w:hAnsi="Symbol" w:hint="default"/>
      </w:rPr>
    </w:lvl>
    <w:lvl w:ilvl="4" w:tplc="04090003" w:tentative="1">
      <w:start w:val="1"/>
      <w:numFmt w:val="bullet"/>
      <w:lvlText w:val="o"/>
      <w:lvlJc w:val="left"/>
      <w:pPr>
        <w:tabs>
          <w:tab w:val="num" w:pos="458"/>
        </w:tabs>
        <w:ind w:left="458" w:hanging="360"/>
      </w:pPr>
      <w:rPr>
        <w:rFonts w:ascii="Courier New" w:hAnsi="Courier New" w:cs="Courier New" w:hint="default"/>
      </w:rPr>
    </w:lvl>
    <w:lvl w:ilvl="5" w:tplc="04090005" w:tentative="1">
      <w:start w:val="1"/>
      <w:numFmt w:val="bullet"/>
      <w:lvlText w:val=""/>
      <w:lvlJc w:val="left"/>
      <w:pPr>
        <w:tabs>
          <w:tab w:val="num" w:pos="1178"/>
        </w:tabs>
        <w:ind w:left="1178" w:hanging="360"/>
      </w:pPr>
      <w:rPr>
        <w:rFonts w:ascii="Wingdings" w:hAnsi="Wingdings" w:hint="default"/>
      </w:rPr>
    </w:lvl>
    <w:lvl w:ilvl="6" w:tplc="04090001" w:tentative="1">
      <w:start w:val="1"/>
      <w:numFmt w:val="bullet"/>
      <w:lvlText w:val=""/>
      <w:lvlJc w:val="left"/>
      <w:pPr>
        <w:tabs>
          <w:tab w:val="num" w:pos="1898"/>
        </w:tabs>
        <w:ind w:left="1898" w:hanging="360"/>
      </w:pPr>
      <w:rPr>
        <w:rFonts w:ascii="Symbol" w:hAnsi="Symbol" w:hint="default"/>
      </w:rPr>
    </w:lvl>
    <w:lvl w:ilvl="7" w:tplc="04090003" w:tentative="1">
      <w:start w:val="1"/>
      <w:numFmt w:val="bullet"/>
      <w:lvlText w:val="o"/>
      <w:lvlJc w:val="left"/>
      <w:pPr>
        <w:tabs>
          <w:tab w:val="num" w:pos="2618"/>
        </w:tabs>
        <w:ind w:left="2618" w:hanging="360"/>
      </w:pPr>
      <w:rPr>
        <w:rFonts w:ascii="Courier New" w:hAnsi="Courier New" w:cs="Courier New" w:hint="default"/>
      </w:rPr>
    </w:lvl>
    <w:lvl w:ilvl="8" w:tplc="04090005" w:tentative="1">
      <w:start w:val="1"/>
      <w:numFmt w:val="bullet"/>
      <w:lvlText w:val=""/>
      <w:lvlJc w:val="left"/>
      <w:pPr>
        <w:tabs>
          <w:tab w:val="num" w:pos="3338"/>
        </w:tabs>
        <w:ind w:left="3338" w:hanging="360"/>
      </w:pPr>
      <w:rPr>
        <w:rFonts w:ascii="Wingdings" w:hAnsi="Wingdings" w:hint="default"/>
      </w:rPr>
    </w:lvl>
  </w:abstractNum>
  <w:abstractNum w:abstractNumId="2">
    <w:nsid w:val="285926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E454A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A8678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BA73639"/>
    <w:multiLevelType w:val="hybridMultilevel"/>
    <w:tmpl w:val="DBE46782"/>
    <w:lvl w:ilvl="0" w:tplc="297022AE">
      <w:start w:val="9"/>
      <w:numFmt w:val="bullet"/>
      <w:lvlText w:val=""/>
      <w:lvlJc w:val="left"/>
      <w:pPr>
        <w:ind w:left="720" w:hanging="360"/>
      </w:pPr>
      <w:rPr>
        <w:rFonts w:ascii="Wingdings" w:eastAsia="Times New Roman" w:hAnsi="Wingdings" w:cs="Times New Roman"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0A65E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4"/>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6FBE"/>
    <w:rsid w:val="00066AB3"/>
    <w:rsid w:val="00071C6C"/>
    <w:rsid w:val="000A2D14"/>
    <w:rsid w:val="0015230D"/>
    <w:rsid w:val="0017558C"/>
    <w:rsid w:val="00192993"/>
    <w:rsid w:val="001D3F5B"/>
    <w:rsid w:val="0021507E"/>
    <w:rsid w:val="0029374D"/>
    <w:rsid w:val="002A2F0C"/>
    <w:rsid w:val="00304151"/>
    <w:rsid w:val="00317D80"/>
    <w:rsid w:val="00325F3B"/>
    <w:rsid w:val="00355EDB"/>
    <w:rsid w:val="003A1CAF"/>
    <w:rsid w:val="003A2621"/>
    <w:rsid w:val="003C0593"/>
    <w:rsid w:val="003E2DEA"/>
    <w:rsid w:val="003F3837"/>
    <w:rsid w:val="00424FBB"/>
    <w:rsid w:val="0045491E"/>
    <w:rsid w:val="004B0E08"/>
    <w:rsid w:val="004B3C7C"/>
    <w:rsid w:val="004B6B9A"/>
    <w:rsid w:val="004C2C61"/>
    <w:rsid w:val="004C43B2"/>
    <w:rsid w:val="004D3665"/>
    <w:rsid w:val="004D79A5"/>
    <w:rsid w:val="004D7EA9"/>
    <w:rsid w:val="00514524"/>
    <w:rsid w:val="00521250"/>
    <w:rsid w:val="00533DE6"/>
    <w:rsid w:val="00581A3D"/>
    <w:rsid w:val="005B3F18"/>
    <w:rsid w:val="006750AB"/>
    <w:rsid w:val="00697E86"/>
    <w:rsid w:val="006A2D1B"/>
    <w:rsid w:val="006A7CDA"/>
    <w:rsid w:val="006B2359"/>
    <w:rsid w:val="006D3131"/>
    <w:rsid w:val="00730D25"/>
    <w:rsid w:val="007610BB"/>
    <w:rsid w:val="007658F6"/>
    <w:rsid w:val="007851AC"/>
    <w:rsid w:val="00840DBE"/>
    <w:rsid w:val="00847638"/>
    <w:rsid w:val="0085753A"/>
    <w:rsid w:val="008B46D6"/>
    <w:rsid w:val="00933713"/>
    <w:rsid w:val="00934BF8"/>
    <w:rsid w:val="00963F93"/>
    <w:rsid w:val="00981585"/>
    <w:rsid w:val="009B2F7A"/>
    <w:rsid w:val="009C008F"/>
    <w:rsid w:val="009F471B"/>
    <w:rsid w:val="00A1529D"/>
    <w:rsid w:val="00A36656"/>
    <w:rsid w:val="00A410C9"/>
    <w:rsid w:val="00AB763B"/>
    <w:rsid w:val="00B0798B"/>
    <w:rsid w:val="00B11B7A"/>
    <w:rsid w:val="00B96FBE"/>
    <w:rsid w:val="00BB691B"/>
    <w:rsid w:val="00BF2A91"/>
    <w:rsid w:val="00BF3EA6"/>
    <w:rsid w:val="00C05C77"/>
    <w:rsid w:val="00C74661"/>
    <w:rsid w:val="00C81531"/>
    <w:rsid w:val="00C936A7"/>
    <w:rsid w:val="00D366FB"/>
    <w:rsid w:val="00D923E3"/>
    <w:rsid w:val="00DC1499"/>
    <w:rsid w:val="00DF4863"/>
    <w:rsid w:val="00E0390A"/>
    <w:rsid w:val="00E06EEB"/>
    <w:rsid w:val="00E4721E"/>
    <w:rsid w:val="00E737D9"/>
    <w:rsid w:val="00E7541E"/>
    <w:rsid w:val="00EC02C0"/>
    <w:rsid w:val="00EF52BB"/>
    <w:rsid w:val="00F5575F"/>
    <w:rsid w:val="00FE693D"/>
    <w:rsid w:val="00FE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1507E"/>
    <w:rPr>
      <w:i/>
    </w:rPr>
  </w:style>
  <w:style w:type="character" w:styleId="Hyperlink">
    <w:name w:val="Hyperlink"/>
    <w:basedOn w:val="DefaultParagraphFont"/>
    <w:rsid w:val="00FE693D"/>
    <w:rPr>
      <w:color w:val="0000FF"/>
      <w:u w:val="single"/>
    </w:rPr>
  </w:style>
  <w:style w:type="character" w:styleId="FollowedHyperlink">
    <w:name w:val="FollowedHyperlink"/>
    <w:basedOn w:val="DefaultParagraphFont"/>
    <w:rsid w:val="00FE693D"/>
    <w:rPr>
      <w:color w:val="800080"/>
      <w:u w:val="single"/>
    </w:rPr>
  </w:style>
  <w:style w:type="character" w:styleId="FootnoteReference">
    <w:name w:val="footnote reference"/>
    <w:semiHidden/>
    <w:rsid w:val="00355EDB"/>
  </w:style>
  <w:style w:type="paragraph" w:styleId="Footer">
    <w:name w:val="footer"/>
    <w:basedOn w:val="Normal"/>
    <w:link w:val="FooterChar"/>
    <w:rsid w:val="00355EDB"/>
    <w:pPr>
      <w:tabs>
        <w:tab w:val="center" w:pos="4320"/>
        <w:tab w:val="right" w:pos="8640"/>
      </w:tabs>
      <w:spacing w:after="120"/>
    </w:pPr>
    <w:rPr>
      <w:sz w:val="24"/>
      <w:szCs w:val="24"/>
    </w:rPr>
  </w:style>
  <w:style w:type="paragraph" w:customStyle="1" w:styleId="BlockDS">
    <w:name w:val="Block DS"/>
    <w:basedOn w:val="Normal"/>
    <w:rsid w:val="00355EDB"/>
    <w:pPr>
      <w:spacing w:line="480" w:lineRule="auto"/>
    </w:pPr>
    <w:rPr>
      <w:sz w:val="24"/>
      <w:szCs w:val="24"/>
    </w:rPr>
  </w:style>
  <w:style w:type="character" w:customStyle="1" w:styleId="FooterChar">
    <w:name w:val="Footer Char"/>
    <w:basedOn w:val="DefaultParagraphFont"/>
    <w:link w:val="Footer"/>
    <w:rsid w:val="00355EDB"/>
    <w:rPr>
      <w:sz w:val="24"/>
      <w:szCs w:val="24"/>
      <w:lang w:val="en-US" w:eastAsia="en-US" w:bidi="ar-SA"/>
    </w:rPr>
  </w:style>
  <w:style w:type="table" w:styleId="TableGrid">
    <w:name w:val="Table Grid"/>
    <w:basedOn w:val="TableNormal"/>
    <w:rsid w:val="00581A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F3EA6"/>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59794">
      <w:bodyDiv w:val="1"/>
      <w:marLeft w:val="0"/>
      <w:marRight w:val="0"/>
      <w:marTop w:val="0"/>
      <w:marBottom w:val="0"/>
      <w:divBdr>
        <w:top w:val="none" w:sz="0" w:space="0" w:color="auto"/>
        <w:left w:val="none" w:sz="0" w:space="0" w:color="auto"/>
        <w:bottom w:val="none" w:sz="0" w:space="0" w:color="auto"/>
        <w:right w:val="none" w:sz="0" w:space="0" w:color="auto"/>
      </w:divBdr>
    </w:div>
    <w:div w:id="150308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Your Retirement Plan Options</vt:lpstr>
    </vt:vector>
  </TitlesOfParts>
  <Company>UAMS</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Retirement Plan Options</dc:title>
  <dc:subject/>
  <dc:creator>Office of Human Services</dc:creator>
  <cp:keywords/>
  <dc:description/>
  <cp:lastModifiedBy>Goins, Rebecca A</cp:lastModifiedBy>
  <cp:revision>3</cp:revision>
  <cp:lastPrinted>2011-06-16T15:45:00Z</cp:lastPrinted>
  <dcterms:created xsi:type="dcterms:W3CDTF">2012-04-11T15:31:00Z</dcterms:created>
  <dcterms:modified xsi:type="dcterms:W3CDTF">2013-12-12T17:13:00Z</dcterms:modified>
</cp:coreProperties>
</file>