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EF" w:rsidRDefault="0077392D" w:rsidP="00266AEF">
      <w:pPr>
        <w:rPr>
          <w:b/>
          <w:sz w:val="24"/>
          <w:szCs w:val="24"/>
        </w:rPr>
      </w:pPr>
      <w:r>
        <w:rPr>
          <w:b/>
          <w:sz w:val="24"/>
          <w:szCs w:val="24"/>
        </w:rPr>
        <w:t>PADM 7362</w:t>
      </w:r>
      <w:r w:rsidR="00266AEF" w:rsidRPr="00554572">
        <w:rPr>
          <w:b/>
          <w:sz w:val="24"/>
          <w:szCs w:val="24"/>
        </w:rPr>
        <w:t xml:space="preserve"> --- </w:t>
      </w:r>
      <w:r>
        <w:rPr>
          <w:b/>
          <w:sz w:val="24"/>
          <w:szCs w:val="24"/>
        </w:rPr>
        <w:t>Public Policy Analysis I</w:t>
      </w:r>
    </w:p>
    <w:p w:rsidR="00266AEF" w:rsidRDefault="00D06C61" w:rsidP="00266AEF">
      <w:pPr>
        <w:rPr>
          <w:b/>
          <w:sz w:val="24"/>
          <w:szCs w:val="24"/>
        </w:rPr>
      </w:pPr>
      <w:r>
        <w:rPr>
          <w:b/>
          <w:sz w:val="24"/>
          <w:szCs w:val="24"/>
        </w:rPr>
        <w:t>Spring 2019</w:t>
      </w:r>
    </w:p>
    <w:p w:rsidR="00266AEF" w:rsidRPr="00427A88" w:rsidRDefault="00266AEF" w:rsidP="00266AEF">
      <w:pPr>
        <w:rPr>
          <w:b/>
          <w:sz w:val="24"/>
          <w:szCs w:val="24"/>
        </w:rPr>
      </w:pPr>
      <w:r w:rsidRPr="00427A88">
        <w:rPr>
          <w:b/>
          <w:sz w:val="24"/>
          <w:szCs w:val="24"/>
        </w:rPr>
        <w:t xml:space="preserve">Professor </w:t>
      </w:r>
      <w:r>
        <w:rPr>
          <w:b/>
          <w:sz w:val="24"/>
          <w:szCs w:val="24"/>
        </w:rPr>
        <w:t xml:space="preserve">Michael </w:t>
      </w:r>
      <w:r w:rsidRPr="00427A88">
        <w:rPr>
          <w:b/>
          <w:sz w:val="24"/>
          <w:szCs w:val="24"/>
        </w:rPr>
        <w:t>Craw</w:t>
      </w:r>
    </w:p>
    <w:p w:rsidR="00266AEF" w:rsidRPr="00554572" w:rsidRDefault="00266AEF" w:rsidP="00266AEF">
      <w:pPr>
        <w:rPr>
          <w:sz w:val="24"/>
          <w:szCs w:val="24"/>
        </w:rPr>
      </w:pPr>
    </w:p>
    <w:p w:rsidR="00266AEF" w:rsidRPr="00554572" w:rsidRDefault="00266AEF" w:rsidP="00266AEF">
      <w:pPr>
        <w:rPr>
          <w:sz w:val="24"/>
          <w:szCs w:val="24"/>
        </w:rPr>
      </w:pPr>
      <w:r w:rsidRPr="00554572">
        <w:rPr>
          <w:sz w:val="24"/>
          <w:szCs w:val="24"/>
        </w:rPr>
        <w:t xml:space="preserve">Office: </w:t>
      </w:r>
      <w:r>
        <w:rPr>
          <w:sz w:val="24"/>
          <w:szCs w:val="24"/>
        </w:rPr>
        <w:t>641 Ross Hall</w:t>
      </w:r>
    </w:p>
    <w:p w:rsidR="00266AEF" w:rsidRPr="00071EC1" w:rsidRDefault="00266AEF" w:rsidP="00266AEF">
      <w:pPr>
        <w:rPr>
          <w:sz w:val="24"/>
          <w:szCs w:val="24"/>
        </w:rPr>
      </w:pPr>
      <w:r w:rsidRPr="00071EC1">
        <w:rPr>
          <w:sz w:val="24"/>
          <w:szCs w:val="24"/>
        </w:rPr>
        <w:t xml:space="preserve">Office </w:t>
      </w:r>
      <w:r>
        <w:rPr>
          <w:sz w:val="24"/>
          <w:szCs w:val="24"/>
        </w:rPr>
        <w:t>h</w:t>
      </w:r>
      <w:r w:rsidRPr="00071EC1">
        <w:rPr>
          <w:sz w:val="24"/>
          <w:szCs w:val="24"/>
        </w:rPr>
        <w:t xml:space="preserve">ours: </w:t>
      </w:r>
      <w:r w:rsidR="0077392D">
        <w:rPr>
          <w:sz w:val="24"/>
          <w:szCs w:val="24"/>
        </w:rPr>
        <w:t>W</w:t>
      </w:r>
      <w:r w:rsidR="00D06C61">
        <w:rPr>
          <w:sz w:val="24"/>
          <w:szCs w:val="24"/>
        </w:rPr>
        <w:t>,Th</w:t>
      </w:r>
      <w:r w:rsidR="0077392D">
        <w:rPr>
          <w:sz w:val="24"/>
          <w:szCs w:val="24"/>
        </w:rPr>
        <w:t xml:space="preserve"> </w:t>
      </w:r>
      <w:r w:rsidR="007A3E08">
        <w:rPr>
          <w:sz w:val="24"/>
          <w:szCs w:val="24"/>
        </w:rPr>
        <w:t>4:00-6:00 p.m.</w:t>
      </w:r>
    </w:p>
    <w:p w:rsidR="00266AEF" w:rsidRPr="00554572" w:rsidRDefault="00266AEF" w:rsidP="00266AEF">
      <w:pPr>
        <w:rPr>
          <w:sz w:val="24"/>
          <w:szCs w:val="24"/>
        </w:rPr>
      </w:pPr>
      <w:r>
        <w:rPr>
          <w:sz w:val="24"/>
          <w:szCs w:val="24"/>
        </w:rPr>
        <w:t>Office phone:</w:t>
      </w:r>
      <w:r w:rsidRPr="00554572">
        <w:rPr>
          <w:sz w:val="24"/>
          <w:szCs w:val="24"/>
        </w:rPr>
        <w:t xml:space="preserve"> </w:t>
      </w:r>
      <w:r>
        <w:rPr>
          <w:sz w:val="24"/>
          <w:szCs w:val="24"/>
        </w:rPr>
        <w:t>(501) 569-3402</w:t>
      </w:r>
    </w:p>
    <w:p w:rsidR="00266AEF" w:rsidRPr="00554572" w:rsidRDefault="00266AEF" w:rsidP="00266AEF">
      <w:pPr>
        <w:rPr>
          <w:sz w:val="24"/>
          <w:szCs w:val="24"/>
        </w:rPr>
      </w:pPr>
      <w:r w:rsidRPr="00554572">
        <w:rPr>
          <w:sz w:val="24"/>
          <w:szCs w:val="24"/>
        </w:rPr>
        <w:t xml:space="preserve">Cell </w:t>
      </w:r>
      <w:r>
        <w:rPr>
          <w:sz w:val="24"/>
          <w:szCs w:val="24"/>
        </w:rPr>
        <w:t>p</w:t>
      </w:r>
      <w:r w:rsidRPr="00554572">
        <w:rPr>
          <w:sz w:val="24"/>
          <w:szCs w:val="24"/>
        </w:rPr>
        <w:t>hone: (517) 410-4175</w:t>
      </w:r>
    </w:p>
    <w:p w:rsidR="00266AEF" w:rsidRPr="00554572" w:rsidRDefault="00266AEF" w:rsidP="00266AEF">
      <w:pPr>
        <w:rPr>
          <w:sz w:val="24"/>
          <w:szCs w:val="24"/>
        </w:rPr>
      </w:pPr>
      <w:r>
        <w:rPr>
          <w:sz w:val="24"/>
          <w:szCs w:val="24"/>
        </w:rPr>
        <w:t>Class t</w:t>
      </w:r>
      <w:r w:rsidRPr="00554572">
        <w:rPr>
          <w:sz w:val="24"/>
          <w:szCs w:val="24"/>
        </w:rPr>
        <w:t xml:space="preserve">ime: </w:t>
      </w:r>
      <w:r w:rsidR="0077392D">
        <w:rPr>
          <w:sz w:val="24"/>
          <w:szCs w:val="24"/>
        </w:rPr>
        <w:t>W</w:t>
      </w:r>
      <w:r>
        <w:rPr>
          <w:sz w:val="24"/>
          <w:szCs w:val="24"/>
        </w:rPr>
        <w:t xml:space="preserve"> 6:00 p.m. – 9:00 p.m.</w:t>
      </w:r>
    </w:p>
    <w:p w:rsidR="00266AEF" w:rsidRPr="00554572" w:rsidRDefault="00266AEF" w:rsidP="00266AEF">
      <w:pPr>
        <w:rPr>
          <w:sz w:val="24"/>
          <w:szCs w:val="24"/>
        </w:rPr>
      </w:pPr>
      <w:r>
        <w:rPr>
          <w:sz w:val="24"/>
          <w:szCs w:val="24"/>
        </w:rPr>
        <w:t>Class r</w:t>
      </w:r>
      <w:r w:rsidRPr="00554572">
        <w:rPr>
          <w:sz w:val="24"/>
          <w:szCs w:val="24"/>
        </w:rPr>
        <w:t xml:space="preserve">oom: </w:t>
      </w:r>
      <w:r w:rsidR="002B0047">
        <w:rPr>
          <w:sz w:val="24"/>
          <w:szCs w:val="24"/>
        </w:rPr>
        <w:t>215</w:t>
      </w:r>
      <w:r w:rsidR="00DF3138">
        <w:rPr>
          <w:sz w:val="24"/>
          <w:szCs w:val="24"/>
        </w:rPr>
        <w:t xml:space="preserve"> </w:t>
      </w:r>
      <w:r w:rsidR="00D06C61">
        <w:rPr>
          <w:sz w:val="24"/>
          <w:szCs w:val="24"/>
        </w:rPr>
        <w:t>Ross</w:t>
      </w:r>
      <w:r w:rsidRPr="00554572">
        <w:rPr>
          <w:sz w:val="24"/>
          <w:szCs w:val="24"/>
        </w:rPr>
        <w:t xml:space="preserve"> Hall</w:t>
      </w:r>
    </w:p>
    <w:p w:rsidR="00266AEF" w:rsidRDefault="00266AEF" w:rsidP="00266AEF">
      <w:pPr>
        <w:rPr>
          <w:sz w:val="24"/>
          <w:szCs w:val="24"/>
        </w:rPr>
      </w:pPr>
      <w:r w:rsidRPr="00554572">
        <w:rPr>
          <w:sz w:val="24"/>
          <w:szCs w:val="24"/>
        </w:rPr>
        <w:t xml:space="preserve">E-mail: </w:t>
      </w:r>
      <w:hyperlink r:id="rId8" w:history="1">
        <w:r w:rsidRPr="003F392B">
          <w:rPr>
            <w:rStyle w:val="Hyperlink"/>
            <w:sz w:val="24"/>
            <w:szCs w:val="24"/>
          </w:rPr>
          <w:t>mccraw@ualr.edu</w:t>
        </w:r>
      </w:hyperlink>
    </w:p>
    <w:p w:rsidR="00266AEF" w:rsidRDefault="00266AEF" w:rsidP="009170C0">
      <w:pPr>
        <w:jc w:val="center"/>
        <w:rPr>
          <w:sz w:val="24"/>
          <w:szCs w:val="24"/>
        </w:rPr>
      </w:pPr>
      <w:bookmarkStart w:id="0" w:name="_GoBack"/>
      <w:bookmarkEnd w:id="0"/>
    </w:p>
    <w:p w:rsidR="009170C0" w:rsidRDefault="009170C0" w:rsidP="009170C0">
      <w:pPr>
        <w:jc w:val="center"/>
        <w:rPr>
          <w:i/>
          <w:sz w:val="24"/>
          <w:szCs w:val="24"/>
        </w:rPr>
      </w:pPr>
    </w:p>
    <w:p w:rsidR="009170C0" w:rsidRPr="009170C0" w:rsidRDefault="009170C0" w:rsidP="009170C0">
      <w:pPr>
        <w:jc w:val="center"/>
        <w:rPr>
          <w:sz w:val="24"/>
          <w:szCs w:val="24"/>
        </w:rPr>
      </w:pPr>
      <w:r w:rsidRPr="009170C0">
        <w:rPr>
          <w:i/>
          <w:sz w:val="24"/>
          <w:szCs w:val="24"/>
        </w:rPr>
        <w:t>You are entitled to your own opinion, but you are not entitled to your own facts.</w:t>
      </w:r>
    </w:p>
    <w:p w:rsidR="009170C0" w:rsidRPr="009170C0" w:rsidRDefault="009170C0" w:rsidP="009170C0">
      <w:pPr>
        <w:jc w:val="center"/>
        <w:rPr>
          <w:sz w:val="24"/>
          <w:szCs w:val="24"/>
        </w:rPr>
      </w:pPr>
      <w:r w:rsidRPr="009170C0">
        <w:rPr>
          <w:sz w:val="24"/>
          <w:szCs w:val="24"/>
        </w:rPr>
        <w:t>--- Daniel Patrick Moynihan</w:t>
      </w:r>
    </w:p>
    <w:p w:rsidR="009170C0" w:rsidRDefault="00D06C61" w:rsidP="00D06C61">
      <w:pPr>
        <w:tabs>
          <w:tab w:val="left" w:pos="3030"/>
        </w:tabs>
        <w:rPr>
          <w:sz w:val="24"/>
          <w:szCs w:val="24"/>
        </w:rPr>
      </w:pPr>
      <w:r>
        <w:rPr>
          <w:sz w:val="24"/>
          <w:szCs w:val="24"/>
        </w:rPr>
        <w:tab/>
      </w:r>
    </w:p>
    <w:p w:rsidR="00266AEF" w:rsidRPr="00121AFF" w:rsidRDefault="00266AEF" w:rsidP="00266AEF">
      <w:pPr>
        <w:rPr>
          <w:b/>
          <w:sz w:val="24"/>
          <w:szCs w:val="24"/>
          <w:u w:val="single"/>
        </w:rPr>
      </w:pPr>
      <w:r w:rsidRPr="00121AFF">
        <w:rPr>
          <w:b/>
          <w:sz w:val="24"/>
          <w:szCs w:val="24"/>
          <w:u w:val="single"/>
        </w:rPr>
        <w:t>Course objectives</w:t>
      </w:r>
    </w:p>
    <w:p w:rsidR="00256E69" w:rsidRDefault="00256E69" w:rsidP="00266AEF">
      <w:pPr>
        <w:rPr>
          <w:sz w:val="24"/>
          <w:szCs w:val="24"/>
        </w:rPr>
      </w:pPr>
    </w:p>
    <w:p w:rsidR="009170C0" w:rsidRPr="009170C0" w:rsidRDefault="009170C0" w:rsidP="009170C0">
      <w:pPr>
        <w:rPr>
          <w:sz w:val="24"/>
          <w:szCs w:val="24"/>
        </w:rPr>
      </w:pPr>
      <w:r w:rsidRPr="009170C0">
        <w:rPr>
          <w:sz w:val="24"/>
          <w:szCs w:val="24"/>
        </w:rPr>
        <w:t xml:space="preserve">Policymaking is a thriving arena in which policy advocates and experts make competing arguments for what problems deserve attention, what causes the problems we see, and what policy solutions are appropriate. But as Senator Moynihan suggests, not all arguments are treated with the same seriousness: arguments that are supported by evidence carry much greater weight in the policy process. </w:t>
      </w:r>
    </w:p>
    <w:p w:rsidR="009170C0" w:rsidRPr="009170C0" w:rsidRDefault="009170C0" w:rsidP="009170C0">
      <w:pPr>
        <w:rPr>
          <w:sz w:val="24"/>
          <w:szCs w:val="24"/>
        </w:rPr>
      </w:pPr>
    </w:p>
    <w:p w:rsidR="009170C0" w:rsidRPr="009170C0" w:rsidRDefault="009170C0" w:rsidP="009170C0">
      <w:pPr>
        <w:rPr>
          <w:sz w:val="24"/>
          <w:szCs w:val="24"/>
        </w:rPr>
      </w:pPr>
      <w:r w:rsidRPr="009170C0">
        <w:rPr>
          <w:sz w:val="24"/>
          <w:szCs w:val="24"/>
        </w:rPr>
        <w:t xml:space="preserve">In this course, you will learn how to think like a </w:t>
      </w:r>
      <w:r w:rsidR="007A3E08">
        <w:rPr>
          <w:sz w:val="24"/>
          <w:szCs w:val="24"/>
        </w:rPr>
        <w:t>public policy</w:t>
      </w:r>
      <w:r w:rsidRPr="009170C0">
        <w:rPr>
          <w:sz w:val="24"/>
          <w:szCs w:val="24"/>
        </w:rPr>
        <w:t xml:space="preserve"> professional, providing you with the ability to make evidence-based arguments about public problems and </w:t>
      </w:r>
      <w:r w:rsidR="007A3E08">
        <w:rPr>
          <w:sz w:val="24"/>
          <w:szCs w:val="24"/>
        </w:rPr>
        <w:t>programs</w:t>
      </w:r>
      <w:r w:rsidRPr="009170C0">
        <w:rPr>
          <w:sz w:val="24"/>
          <w:szCs w:val="24"/>
        </w:rPr>
        <w:t>. By the end of this course, you will have demonstrated your ability to:</w:t>
      </w:r>
    </w:p>
    <w:p w:rsidR="009170C0" w:rsidRPr="009170C0" w:rsidRDefault="009170C0" w:rsidP="009170C0">
      <w:pPr>
        <w:rPr>
          <w:sz w:val="24"/>
          <w:szCs w:val="24"/>
        </w:rPr>
      </w:pPr>
    </w:p>
    <w:p w:rsidR="009170C0" w:rsidRPr="009170C0" w:rsidRDefault="009170C0" w:rsidP="00A26362">
      <w:pPr>
        <w:ind w:left="720"/>
        <w:rPr>
          <w:sz w:val="24"/>
          <w:szCs w:val="24"/>
        </w:rPr>
      </w:pPr>
      <w:r w:rsidRPr="009170C0">
        <w:rPr>
          <w:sz w:val="24"/>
          <w:szCs w:val="24"/>
        </w:rPr>
        <w:t xml:space="preserve">--- Use statistical data to describe the scope of </w:t>
      </w:r>
      <w:r w:rsidR="00C23EC6">
        <w:rPr>
          <w:sz w:val="24"/>
          <w:szCs w:val="24"/>
        </w:rPr>
        <w:t>public</w:t>
      </w:r>
      <w:r w:rsidRPr="009170C0">
        <w:rPr>
          <w:sz w:val="24"/>
          <w:szCs w:val="24"/>
        </w:rPr>
        <w:t xml:space="preserve"> problems</w:t>
      </w:r>
    </w:p>
    <w:p w:rsidR="009170C0" w:rsidRPr="009170C0" w:rsidRDefault="009170C0" w:rsidP="00A26362">
      <w:pPr>
        <w:ind w:left="720"/>
        <w:rPr>
          <w:sz w:val="24"/>
          <w:szCs w:val="24"/>
        </w:rPr>
      </w:pPr>
      <w:r w:rsidRPr="009170C0">
        <w:rPr>
          <w:sz w:val="24"/>
          <w:szCs w:val="24"/>
        </w:rPr>
        <w:t>--- Formulate theories and testable hypotheses</w:t>
      </w:r>
      <w:r w:rsidR="007A3E08">
        <w:rPr>
          <w:sz w:val="24"/>
          <w:szCs w:val="24"/>
        </w:rPr>
        <w:t xml:space="preserve"> about the causes of public problems</w:t>
      </w:r>
    </w:p>
    <w:p w:rsidR="009170C0" w:rsidRPr="009170C0" w:rsidRDefault="009170C0" w:rsidP="00A26362">
      <w:pPr>
        <w:ind w:left="720"/>
        <w:rPr>
          <w:sz w:val="24"/>
          <w:szCs w:val="24"/>
        </w:rPr>
      </w:pPr>
      <w:r w:rsidRPr="009170C0">
        <w:rPr>
          <w:sz w:val="24"/>
          <w:szCs w:val="24"/>
        </w:rPr>
        <w:t>--- Conduct and interpret statistical tests for correlation and causation</w:t>
      </w:r>
    </w:p>
    <w:p w:rsidR="009170C0" w:rsidRPr="009170C0" w:rsidRDefault="009170C0" w:rsidP="00A26362">
      <w:pPr>
        <w:ind w:left="720"/>
        <w:rPr>
          <w:sz w:val="24"/>
          <w:szCs w:val="24"/>
        </w:rPr>
      </w:pPr>
      <w:r w:rsidRPr="009170C0">
        <w:rPr>
          <w:sz w:val="24"/>
          <w:szCs w:val="24"/>
        </w:rPr>
        <w:t>--- Write convincing argument</w:t>
      </w:r>
      <w:r w:rsidR="00105E87">
        <w:rPr>
          <w:sz w:val="24"/>
          <w:szCs w:val="24"/>
        </w:rPr>
        <w:t>s</w:t>
      </w:r>
      <w:r w:rsidRPr="009170C0">
        <w:rPr>
          <w:sz w:val="24"/>
          <w:szCs w:val="24"/>
        </w:rPr>
        <w:t xml:space="preserve"> based on your </w:t>
      </w:r>
      <w:r w:rsidR="006A41E2">
        <w:rPr>
          <w:sz w:val="24"/>
          <w:szCs w:val="24"/>
        </w:rPr>
        <w:t>analysis</w:t>
      </w:r>
    </w:p>
    <w:p w:rsidR="009170C0" w:rsidRPr="009170C0" w:rsidRDefault="009170C0" w:rsidP="009170C0">
      <w:pPr>
        <w:rPr>
          <w:sz w:val="24"/>
          <w:szCs w:val="24"/>
        </w:rPr>
      </w:pPr>
    </w:p>
    <w:p w:rsidR="009170C0" w:rsidRPr="009170C0" w:rsidRDefault="009170C0" w:rsidP="009170C0">
      <w:pPr>
        <w:rPr>
          <w:sz w:val="24"/>
          <w:szCs w:val="24"/>
        </w:rPr>
      </w:pPr>
      <w:r w:rsidRPr="009170C0">
        <w:rPr>
          <w:sz w:val="24"/>
          <w:szCs w:val="24"/>
        </w:rPr>
        <w:t xml:space="preserve">These skills are central to conducting the independent </w:t>
      </w:r>
      <w:r w:rsidR="00A26362">
        <w:rPr>
          <w:sz w:val="24"/>
          <w:szCs w:val="24"/>
        </w:rPr>
        <w:t>policy</w:t>
      </w:r>
      <w:r w:rsidRPr="009170C0">
        <w:rPr>
          <w:sz w:val="24"/>
          <w:szCs w:val="24"/>
        </w:rPr>
        <w:t xml:space="preserve"> research that </w:t>
      </w:r>
      <w:r w:rsidRPr="00C23EC6">
        <w:rPr>
          <w:sz w:val="24"/>
          <w:szCs w:val="24"/>
        </w:rPr>
        <w:t xml:space="preserve">will be expected of you in your </w:t>
      </w:r>
      <w:r w:rsidR="00A26362" w:rsidRPr="00C23EC6">
        <w:rPr>
          <w:sz w:val="24"/>
          <w:szCs w:val="24"/>
        </w:rPr>
        <w:t xml:space="preserve">second year PA courses and in your capstone project. </w:t>
      </w:r>
      <w:r w:rsidRPr="00C23EC6">
        <w:rPr>
          <w:sz w:val="24"/>
          <w:szCs w:val="24"/>
        </w:rPr>
        <w:t>More importantly</w:t>
      </w:r>
      <w:r w:rsidRPr="009170C0">
        <w:rPr>
          <w:sz w:val="24"/>
          <w:szCs w:val="24"/>
        </w:rPr>
        <w:t xml:space="preserve">, </w:t>
      </w:r>
      <w:r w:rsidR="00A26362">
        <w:rPr>
          <w:sz w:val="24"/>
          <w:szCs w:val="24"/>
        </w:rPr>
        <w:t>this</w:t>
      </w:r>
      <w:r w:rsidRPr="009170C0">
        <w:rPr>
          <w:sz w:val="24"/>
          <w:szCs w:val="24"/>
        </w:rPr>
        <w:t xml:space="preserve"> </w:t>
      </w:r>
      <w:r w:rsidR="00A26362">
        <w:rPr>
          <w:sz w:val="24"/>
          <w:szCs w:val="24"/>
        </w:rPr>
        <w:t>skill set is</w:t>
      </w:r>
      <w:r w:rsidRPr="009170C0">
        <w:rPr>
          <w:sz w:val="24"/>
          <w:szCs w:val="24"/>
        </w:rPr>
        <w:t xml:space="preserve"> </w:t>
      </w:r>
      <w:r w:rsidR="00A26362">
        <w:rPr>
          <w:sz w:val="24"/>
          <w:szCs w:val="24"/>
        </w:rPr>
        <w:t>highly valued in the job market</w:t>
      </w:r>
      <w:r w:rsidRPr="009170C0">
        <w:rPr>
          <w:sz w:val="24"/>
          <w:szCs w:val="24"/>
        </w:rPr>
        <w:t xml:space="preserve"> and will </w:t>
      </w:r>
      <w:r w:rsidR="00A26362">
        <w:rPr>
          <w:sz w:val="24"/>
          <w:szCs w:val="24"/>
        </w:rPr>
        <w:t xml:space="preserve">allow you to </w:t>
      </w:r>
      <w:r w:rsidRPr="009170C0">
        <w:rPr>
          <w:sz w:val="24"/>
          <w:szCs w:val="24"/>
        </w:rPr>
        <w:t>make more effective contributions to on-going policy debates throughout your career.</w:t>
      </w:r>
    </w:p>
    <w:p w:rsidR="009170C0" w:rsidRDefault="009170C0" w:rsidP="00266AEF">
      <w:pPr>
        <w:rPr>
          <w:sz w:val="24"/>
          <w:szCs w:val="24"/>
        </w:rPr>
      </w:pPr>
    </w:p>
    <w:p w:rsidR="00DE083A" w:rsidRDefault="00DE083A" w:rsidP="00266AEF">
      <w:pPr>
        <w:rPr>
          <w:sz w:val="24"/>
          <w:szCs w:val="24"/>
        </w:rPr>
      </w:pPr>
    </w:p>
    <w:p w:rsidR="00DE083A" w:rsidRPr="00DE083A" w:rsidRDefault="00DE083A" w:rsidP="00266AEF">
      <w:pPr>
        <w:rPr>
          <w:b/>
          <w:sz w:val="24"/>
          <w:szCs w:val="24"/>
          <w:u w:val="single"/>
        </w:rPr>
      </w:pPr>
      <w:r w:rsidRPr="00DE083A">
        <w:rPr>
          <w:b/>
          <w:sz w:val="24"/>
          <w:szCs w:val="24"/>
          <w:u w:val="single"/>
        </w:rPr>
        <w:t>Plan for the course</w:t>
      </w:r>
    </w:p>
    <w:p w:rsidR="00DE083A" w:rsidRDefault="00DE083A" w:rsidP="00266AEF">
      <w:pPr>
        <w:rPr>
          <w:sz w:val="24"/>
          <w:szCs w:val="24"/>
        </w:rPr>
      </w:pPr>
    </w:p>
    <w:p w:rsidR="00DE083A" w:rsidRPr="00DE083A" w:rsidRDefault="00DE083A" w:rsidP="00DE083A">
      <w:pPr>
        <w:rPr>
          <w:sz w:val="24"/>
          <w:szCs w:val="24"/>
        </w:rPr>
      </w:pPr>
      <w:r w:rsidRPr="00DE083A">
        <w:rPr>
          <w:sz w:val="24"/>
          <w:szCs w:val="24"/>
        </w:rPr>
        <w:t xml:space="preserve">Policy debate, and thus our course, begins by identifying and describing a </w:t>
      </w:r>
      <w:r w:rsidR="00726F8D">
        <w:rPr>
          <w:sz w:val="24"/>
          <w:szCs w:val="24"/>
        </w:rPr>
        <w:t>public</w:t>
      </w:r>
      <w:r w:rsidRPr="00DE083A">
        <w:rPr>
          <w:sz w:val="24"/>
          <w:szCs w:val="24"/>
        </w:rPr>
        <w:t xml:space="preserve"> problem. Describing a problem means answering questions like, how big is the problem?  Who is affected by it?  What places are most affected? How long has it been going on?  To do this, researchers need to be able to concretely define what circumstances should count as part of the problem and to actually do the counting.  Even experts disagree about the most appropriate ways to define and </w:t>
      </w:r>
      <w:r w:rsidRPr="00DE083A">
        <w:rPr>
          <w:sz w:val="24"/>
          <w:szCs w:val="24"/>
        </w:rPr>
        <w:lastRenderedPageBreak/>
        <w:t xml:space="preserve">measure a problem, and so policy debates on crime, homelessness and other issues often focus on measurement. After exploring issues on how to measure social problems, we will turn to how we can use statistical data collected by government, </w:t>
      </w:r>
      <w:r w:rsidR="006A41E2">
        <w:rPr>
          <w:sz w:val="24"/>
          <w:szCs w:val="24"/>
        </w:rPr>
        <w:t>nonprofit</w:t>
      </w:r>
      <w:r w:rsidRPr="00DE083A">
        <w:rPr>
          <w:sz w:val="24"/>
          <w:szCs w:val="24"/>
        </w:rPr>
        <w:t xml:space="preserve"> and international organizations to describe a problem.  In this part of the course, you will learn how to evaluate tables and charts, and how to create and use your own tables and charts in a research paper to show the scope and nature of a </w:t>
      </w:r>
      <w:r w:rsidR="00726F8D">
        <w:rPr>
          <w:sz w:val="24"/>
          <w:szCs w:val="24"/>
        </w:rPr>
        <w:t>public</w:t>
      </w:r>
      <w:r w:rsidRPr="00DE083A">
        <w:rPr>
          <w:sz w:val="24"/>
          <w:szCs w:val="24"/>
        </w:rPr>
        <w:t xml:space="preserve"> problem.  </w:t>
      </w:r>
    </w:p>
    <w:p w:rsidR="00DE083A" w:rsidRDefault="00DE083A" w:rsidP="00DE083A">
      <w:pPr>
        <w:rPr>
          <w:sz w:val="24"/>
          <w:szCs w:val="24"/>
        </w:rPr>
      </w:pPr>
    </w:p>
    <w:p w:rsidR="00C3417D" w:rsidRDefault="00C3417D" w:rsidP="00DE083A">
      <w:pPr>
        <w:rPr>
          <w:sz w:val="24"/>
          <w:szCs w:val="24"/>
        </w:rPr>
      </w:pPr>
      <w:r>
        <w:rPr>
          <w:sz w:val="24"/>
          <w:szCs w:val="24"/>
        </w:rPr>
        <w:t>In addition to statistical indicator data, policy professionals often work with survey data:  responses to questionnaires designed to provide measures for public problems and to help describe relationships between problems and the characteristics of those affected.  In the second part of this course, we will consider how policy professionals design and use surveys to find out more about factors associated with public problems and to evaluate outcomes from public policies. We will also develop a toolkit of methods for analyzing data from surveys</w:t>
      </w:r>
      <w:r w:rsidR="00E02513">
        <w:rPr>
          <w:sz w:val="24"/>
          <w:szCs w:val="24"/>
        </w:rPr>
        <w:t xml:space="preserve">, including </w:t>
      </w:r>
      <w:r w:rsidR="006A41E2">
        <w:rPr>
          <w:sz w:val="24"/>
          <w:szCs w:val="24"/>
        </w:rPr>
        <w:t>sample statistics, crosstab analysis, the difference of means test, correlation and bivariate regression.</w:t>
      </w:r>
    </w:p>
    <w:p w:rsidR="00C3417D" w:rsidRPr="00DE083A" w:rsidRDefault="00C3417D" w:rsidP="00DE083A">
      <w:pPr>
        <w:rPr>
          <w:sz w:val="24"/>
          <w:szCs w:val="24"/>
        </w:rPr>
      </w:pPr>
    </w:p>
    <w:p w:rsidR="00DE083A" w:rsidRPr="00DE083A" w:rsidRDefault="00F03610" w:rsidP="00DE083A">
      <w:pPr>
        <w:rPr>
          <w:sz w:val="24"/>
          <w:szCs w:val="24"/>
        </w:rPr>
      </w:pPr>
      <w:r>
        <w:rPr>
          <w:sz w:val="24"/>
          <w:szCs w:val="24"/>
        </w:rPr>
        <w:t>But i</w:t>
      </w:r>
      <w:r w:rsidR="00DE083A" w:rsidRPr="00DE083A">
        <w:rPr>
          <w:sz w:val="24"/>
          <w:szCs w:val="24"/>
        </w:rPr>
        <w:t xml:space="preserve">dentifying and describing a </w:t>
      </w:r>
      <w:r w:rsidR="00726F8D">
        <w:rPr>
          <w:sz w:val="24"/>
          <w:szCs w:val="24"/>
        </w:rPr>
        <w:t xml:space="preserve">research </w:t>
      </w:r>
      <w:r w:rsidR="00DE083A" w:rsidRPr="00DE083A">
        <w:rPr>
          <w:sz w:val="24"/>
          <w:szCs w:val="24"/>
        </w:rPr>
        <w:t>problem</w:t>
      </w:r>
      <w:r>
        <w:rPr>
          <w:sz w:val="24"/>
          <w:szCs w:val="24"/>
        </w:rPr>
        <w:t xml:space="preserve"> and its associations with various social factors</w:t>
      </w:r>
      <w:r w:rsidR="00DE083A" w:rsidRPr="00DE083A">
        <w:rPr>
          <w:sz w:val="24"/>
          <w:szCs w:val="24"/>
        </w:rPr>
        <w:t xml:space="preserve"> does not provide enough information on how to address the problem.  For that, </w:t>
      </w:r>
      <w:r>
        <w:rPr>
          <w:sz w:val="24"/>
          <w:szCs w:val="24"/>
        </w:rPr>
        <w:t>we also need</w:t>
      </w:r>
      <w:r w:rsidR="00DE083A" w:rsidRPr="00DE083A">
        <w:rPr>
          <w:sz w:val="24"/>
          <w:szCs w:val="24"/>
        </w:rPr>
        <w:t xml:space="preserve"> to understand what causes the problem.  Public policy professionals develop theories to explain how and why a problem happens, and several theories may exist to explain any given problem.  Hence, in the </w:t>
      </w:r>
      <w:r>
        <w:rPr>
          <w:sz w:val="24"/>
          <w:szCs w:val="24"/>
        </w:rPr>
        <w:t>third</w:t>
      </w:r>
      <w:r w:rsidR="00DE083A" w:rsidRPr="00DE083A">
        <w:rPr>
          <w:sz w:val="24"/>
          <w:szCs w:val="24"/>
        </w:rPr>
        <w:t xml:space="preserve"> part </w:t>
      </w:r>
      <w:r>
        <w:rPr>
          <w:sz w:val="24"/>
          <w:szCs w:val="24"/>
        </w:rPr>
        <w:t xml:space="preserve">of this course, you will learn how to develop theories and hypotheses about the causes of a problem; how to find and </w:t>
      </w:r>
      <w:r w:rsidR="006A41E2">
        <w:rPr>
          <w:sz w:val="24"/>
          <w:szCs w:val="24"/>
        </w:rPr>
        <w:t>discuss</w:t>
      </w:r>
      <w:r>
        <w:rPr>
          <w:sz w:val="24"/>
          <w:szCs w:val="24"/>
        </w:rPr>
        <w:t xml:space="preserve"> relevant scholarly literature; and how to design strategies for obtaining and analyzing data to choose</w:t>
      </w:r>
      <w:r w:rsidR="00DE083A" w:rsidRPr="00DE083A">
        <w:rPr>
          <w:sz w:val="24"/>
          <w:szCs w:val="24"/>
        </w:rPr>
        <w:t xml:space="preserve"> between alterna</w:t>
      </w:r>
      <w:r w:rsidR="00430415">
        <w:rPr>
          <w:sz w:val="24"/>
          <w:szCs w:val="24"/>
        </w:rPr>
        <w:t xml:space="preserve">tive explanations for a problem.  These strategies include </w:t>
      </w:r>
      <w:r>
        <w:rPr>
          <w:sz w:val="24"/>
          <w:szCs w:val="24"/>
        </w:rPr>
        <w:t xml:space="preserve">experiments, </w:t>
      </w:r>
      <w:r w:rsidR="00430415">
        <w:rPr>
          <w:sz w:val="24"/>
          <w:szCs w:val="24"/>
        </w:rPr>
        <w:t xml:space="preserve">quasi-experiments, and statistical </w:t>
      </w:r>
      <w:r>
        <w:rPr>
          <w:sz w:val="24"/>
          <w:szCs w:val="24"/>
        </w:rPr>
        <w:t>methods</w:t>
      </w:r>
      <w:r w:rsidR="00430415">
        <w:rPr>
          <w:sz w:val="24"/>
          <w:szCs w:val="24"/>
        </w:rPr>
        <w:t xml:space="preserve">, </w:t>
      </w:r>
      <w:r>
        <w:rPr>
          <w:sz w:val="24"/>
          <w:szCs w:val="24"/>
        </w:rPr>
        <w:t>particularly</w:t>
      </w:r>
      <w:r w:rsidR="00DE083A" w:rsidRPr="00DE083A">
        <w:rPr>
          <w:sz w:val="24"/>
          <w:szCs w:val="24"/>
        </w:rPr>
        <w:t xml:space="preserve"> </w:t>
      </w:r>
      <w:r w:rsidR="006A41E2">
        <w:rPr>
          <w:sz w:val="24"/>
          <w:szCs w:val="24"/>
        </w:rPr>
        <w:t xml:space="preserve">multiple </w:t>
      </w:r>
      <w:r w:rsidR="00DE083A" w:rsidRPr="00DE083A">
        <w:rPr>
          <w:sz w:val="24"/>
          <w:szCs w:val="24"/>
        </w:rPr>
        <w:t>regression</w:t>
      </w:r>
      <w:r>
        <w:rPr>
          <w:sz w:val="24"/>
          <w:szCs w:val="24"/>
        </w:rPr>
        <w:t xml:space="preserve"> analysis</w:t>
      </w:r>
      <w:r w:rsidR="00DE083A" w:rsidRPr="00DE083A">
        <w:rPr>
          <w:sz w:val="24"/>
          <w:szCs w:val="24"/>
        </w:rPr>
        <w:t xml:space="preserve">. Using these </w:t>
      </w:r>
      <w:r>
        <w:rPr>
          <w:sz w:val="24"/>
          <w:szCs w:val="24"/>
        </w:rPr>
        <w:t>methods</w:t>
      </w:r>
      <w:r w:rsidR="00DE083A" w:rsidRPr="00DE083A">
        <w:rPr>
          <w:sz w:val="24"/>
          <w:szCs w:val="24"/>
        </w:rPr>
        <w:t>, you will be able to</w:t>
      </w:r>
      <w:r>
        <w:rPr>
          <w:sz w:val="24"/>
          <w:szCs w:val="24"/>
        </w:rPr>
        <w:t xml:space="preserve"> develop</w:t>
      </w:r>
      <w:r w:rsidR="00DE083A" w:rsidRPr="00DE083A">
        <w:rPr>
          <w:sz w:val="24"/>
          <w:szCs w:val="24"/>
        </w:rPr>
        <w:t xml:space="preserve"> an effective and evidence-centered argument about the causes of a </w:t>
      </w:r>
      <w:r w:rsidR="00726F8D">
        <w:rPr>
          <w:sz w:val="24"/>
          <w:szCs w:val="24"/>
        </w:rPr>
        <w:t>public</w:t>
      </w:r>
      <w:r>
        <w:rPr>
          <w:sz w:val="24"/>
          <w:szCs w:val="24"/>
        </w:rPr>
        <w:t xml:space="preserve"> problem.</w:t>
      </w:r>
    </w:p>
    <w:p w:rsidR="00DE083A" w:rsidRDefault="00DE083A" w:rsidP="00266AEF">
      <w:pPr>
        <w:rPr>
          <w:sz w:val="24"/>
          <w:szCs w:val="24"/>
        </w:rPr>
      </w:pPr>
    </w:p>
    <w:p w:rsidR="00FA3F27" w:rsidRDefault="00FA3F27" w:rsidP="00266AEF">
      <w:pPr>
        <w:rPr>
          <w:sz w:val="24"/>
          <w:szCs w:val="24"/>
        </w:rPr>
      </w:pPr>
    </w:p>
    <w:p w:rsidR="00FA3F27" w:rsidRPr="006F4192" w:rsidRDefault="00FA3F27" w:rsidP="00FA3F27">
      <w:pPr>
        <w:rPr>
          <w:b/>
          <w:sz w:val="24"/>
          <w:szCs w:val="24"/>
          <w:u w:val="single"/>
        </w:rPr>
      </w:pPr>
      <w:r w:rsidRPr="006F4192">
        <w:rPr>
          <w:b/>
          <w:sz w:val="24"/>
          <w:szCs w:val="24"/>
          <w:u w:val="single"/>
        </w:rPr>
        <w:t>Communications</w:t>
      </w:r>
    </w:p>
    <w:p w:rsidR="00FA3F27" w:rsidRPr="006F4192" w:rsidRDefault="00FA3F27" w:rsidP="00FA3F27">
      <w:pPr>
        <w:rPr>
          <w:b/>
          <w:sz w:val="24"/>
          <w:szCs w:val="24"/>
          <w:u w:val="single"/>
        </w:rPr>
      </w:pPr>
    </w:p>
    <w:p w:rsidR="00FA3F27" w:rsidRPr="006F4192" w:rsidRDefault="00FA3F27" w:rsidP="00FA3F27">
      <w:pPr>
        <w:rPr>
          <w:sz w:val="24"/>
          <w:szCs w:val="24"/>
        </w:rPr>
      </w:pPr>
      <w:r w:rsidRPr="006F4192">
        <w:rPr>
          <w:sz w:val="24"/>
          <w:szCs w:val="24"/>
        </w:rPr>
        <w:t>I encourage and expect contact from you over the semester. The easiest way to reach me is by e-mail (</w:t>
      </w:r>
      <w:r>
        <w:rPr>
          <w:sz w:val="24"/>
          <w:szCs w:val="24"/>
        </w:rPr>
        <w:t>mccraw@ualr.edu</w:t>
      </w:r>
      <w:r w:rsidRPr="006F4192">
        <w:rPr>
          <w:sz w:val="24"/>
          <w:szCs w:val="24"/>
        </w:rPr>
        <w:t xml:space="preserve">).  You may also reach me at my cell number above between 9 a.m. and 11 p.m. Or you may see me during my office hours or by making an appointment to see me. I </w:t>
      </w:r>
      <w:r w:rsidR="0077392D">
        <w:rPr>
          <w:sz w:val="24"/>
          <w:szCs w:val="24"/>
        </w:rPr>
        <w:t xml:space="preserve">am </w:t>
      </w:r>
      <w:r w:rsidRPr="006F4192">
        <w:rPr>
          <w:sz w:val="24"/>
          <w:szCs w:val="24"/>
        </w:rPr>
        <w:t>frequently at my office beyond my posted office hours, so please feel free to come in at other times when my office door is open.</w:t>
      </w:r>
    </w:p>
    <w:p w:rsidR="00FA3F27" w:rsidRPr="006F4192" w:rsidRDefault="00FA3F27" w:rsidP="00FA3F27">
      <w:pPr>
        <w:rPr>
          <w:sz w:val="24"/>
          <w:szCs w:val="24"/>
        </w:rPr>
      </w:pPr>
    </w:p>
    <w:p w:rsidR="00FA3F27" w:rsidRPr="006F4192" w:rsidRDefault="00FA3F27" w:rsidP="00FA3F27">
      <w:pPr>
        <w:rPr>
          <w:sz w:val="24"/>
          <w:szCs w:val="24"/>
        </w:rPr>
      </w:pPr>
      <w:r w:rsidRPr="006F4192">
        <w:rPr>
          <w:sz w:val="24"/>
          <w:szCs w:val="24"/>
        </w:rPr>
        <w:t xml:space="preserve">I </w:t>
      </w:r>
      <w:r w:rsidR="0077392D">
        <w:rPr>
          <w:sz w:val="24"/>
          <w:szCs w:val="24"/>
        </w:rPr>
        <w:t>generally</w:t>
      </w:r>
      <w:r w:rsidRPr="006F4192">
        <w:rPr>
          <w:sz w:val="24"/>
          <w:szCs w:val="24"/>
        </w:rPr>
        <w:t xml:space="preserve"> use </w:t>
      </w:r>
      <w:r>
        <w:rPr>
          <w:sz w:val="24"/>
          <w:szCs w:val="24"/>
        </w:rPr>
        <w:t>UALR</w:t>
      </w:r>
      <w:r w:rsidRPr="006F4192">
        <w:rPr>
          <w:sz w:val="24"/>
          <w:szCs w:val="24"/>
        </w:rPr>
        <w:t xml:space="preserve"> e-mail and the course </w:t>
      </w:r>
      <w:r>
        <w:rPr>
          <w:sz w:val="24"/>
          <w:szCs w:val="24"/>
        </w:rPr>
        <w:t>Blackboard</w:t>
      </w:r>
      <w:r w:rsidRPr="006F4192">
        <w:rPr>
          <w:sz w:val="24"/>
          <w:szCs w:val="24"/>
        </w:rPr>
        <w:t xml:space="preserve"> system to conduct course business. If you do not use </w:t>
      </w:r>
      <w:r>
        <w:rPr>
          <w:sz w:val="24"/>
          <w:szCs w:val="24"/>
        </w:rPr>
        <w:t>Blackboard</w:t>
      </w:r>
      <w:r w:rsidRPr="006F4192">
        <w:rPr>
          <w:sz w:val="24"/>
          <w:szCs w:val="24"/>
        </w:rPr>
        <w:t xml:space="preserve"> and </w:t>
      </w:r>
      <w:r>
        <w:rPr>
          <w:sz w:val="24"/>
          <w:szCs w:val="24"/>
        </w:rPr>
        <w:t>UALR’s</w:t>
      </w:r>
      <w:r w:rsidRPr="006F4192">
        <w:rPr>
          <w:sz w:val="24"/>
          <w:szCs w:val="24"/>
        </w:rPr>
        <w:t xml:space="preserve"> e-mail, please be sure to forward messages from those accounts to the e-mail account that you use. I wil</w:t>
      </w:r>
      <w:r>
        <w:rPr>
          <w:sz w:val="24"/>
          <w:szCs w:val="24"/>
        </w:rPr>
        <w:t xml:space="preserve">l also place course assignments, </w:t>
      </w:r>
      <w:r w:rsidRPr="006F4192">
        <w:rPr>
          <w:sz w:val="24"/>
          <w:szCs w:val="24"/>
        </w:rPr>
        <w:t xml:space="preserve">handouts </w:t>
      </w:r>
      <w:r>
        <w:rPr>
          <w:sz w:val="24"/>
          <w:szCs w:val="24"/>
        </w:rPr>
        <w:t xml:space="preserve">and PowerPoint slides </w:t>
      </w:r>
      <w:r w:rsidRPr="006F4192">
        <w:rPr>
          <w:sz w:val="24"/>
          <w:szCs w:val="24"/>
        </w:rPr>
        <w:t xml:space="preserve">on the course </w:t>
      </w:r>
      <w:r>
        <w:rPr>
          <w:sz w:val="24"/>
          <w:szCs w:val="24"/>
        </w:rPr>
        <w:t>Blackboard</w:t>
      </w:r>
      <w:r w:rsidRPr="006F4192">
        <w:rPr>
          <w:sz w:val="24"/>
          <w:szCs w:val="24"/>
        </w:rPr>
        <w:t xml:space="preserve"> site whenever possible (usually within 24 hours after class).</w:t>
      </w:r>
    </w:p>
    <w:p w:rsidR="006A41E2" w:rsidRDefault="006A41E2" w:rsidP="00266AEF">
      <w:pPr>
        <w:rPr>
          <w:sz w:val="24"/>
          <w:szCs w:val="24"/>
        </w:rPr>
      </w:pPr>
    </w:p>
    <w:p w:rsidR="006A41E2" w:rsidRDefault="006A41E2" w:rsidP="00266AEF">
      <w:pPr>
        <w:rPr>
          <w:sz w:val="24"/>
          <w:szCs w:val="24"/>
        </w:rPr>
      </w:pPr>
    </w:p>
    <w:p w:rsidR="00EB1D43" w:rsidRDefault="00EB1D43" w:rsidP="00266AEF">
      <w:pPr>
        <w:rPr>
          <w:sz w:val="24"/>
          <w:szCs w:val="24"/>
        </w:rPr>
      </w:pPr>
    </w:p>
    <w:p w:rsidR="00EB1D43" w:rsidRDefault="00EB1D43" w:rsidP="00266AEF">
      <w:pPr>
        <w:rPr>
          <w:sz w:val="24"/>
          <w:szCs w:val="24"/>
        </w:rPr>
      </w:pPr>
    </w:p>
    <w:p w:rsidR="00EB1D43" w:rsidRDefault="00EB1D43" w:rsidP="00266AEF">
      <w:pPr>
        <w:rPr>
          <w:sz w:val="24"/>
          <w:szCs w:val="24"/>
        </w:rPr>
      </w:pPr>
    </w:p>
    <w:p w:rsidR="00E72400" w:rsidRPr="00E72400" w:rsidRDefault="00E72400" w:rsidP="00E72400">
      <w:pPr>
        <w:rPr>
          <w:b/>
          <w:sz w:val="24"/>
          <w:szCs w:val="24"/>
          <w:u w:val="single"/>
        </w:rPr>
      </w:pPr>
      <w:r w:rsidRPr="00E72400">
        <w:rPr>
          <w:b/>
          <w:sz w:val="24"/>
          <w:szCs w:val="24"/>
          <w:u w:val="single"/>
        </w:rPr>
        <w:lastRenderedPageBreak/>
        <w:t>Course materials</w:t>
      </w:r>
    </w:p>
    <w:p w:rsidR="00E72400" w:rsidRPr="00E72400" w:rsidRDefault="00E72400" w:rsidP="00E72400">
      <w:pPr>
        <w:rPr>
          <w:sz w:val="24"/>
          <w:szCs w:val="24"/>
        </w:rPr>
      </w:pPr>
    </w:p>
    <w:p w:rsidR="00E72400" w:rsidRPr="00E72400" w:rsidRDefault="00E72400" w:rsidP="00E72400">
      <w:pPr>
        <w:rPr>
          <w:sz w:val="24"/>
          <w:szCs w:val="24"/>
        </w:rPr>
      </w:pPr>
      <w:r w:rsidRPr="00E72400">
        <w:rPr>
          <w:b/>
          <w:sz w:val="24"/>
          <w:szCs w:val="24"/>
        </w:rPr>
        <w:t>Books</w:t>
      </w:r>
      <w:r w:rsidRPr="00E72400">
        <w:rPr>
          <w:sz w:val="24"/>
          <w:szCs w:val="24"/>
        </w:rPr>
        <w:t xml:space="preserve">: You are required to have </w:t>
      </w:r>
      <w:r w:rsidR="00265C9F">
        <w:rPr>
          <w:sz w:val="24"/>
          <w:szCs w:val="24"/>
        </w:rPr>
        <w:t>two</w:t>
      </w:r>
      <w:r w:rsidRPr="00E72400">
        <w:rPr>
          <w:sz w:val="24"/>
          <w:szCs w:val="24"/>
        </w:rPr>
        <w:t xml:space="preserve"> books for this course:</w:t>
      </w:r>
    </w:p>
    <w:p w:rsidR="00E72400" w:rsidRPr="00E72400" w:rsidRDefault="00E72400" w:rsidP="00E72400">
      <w:pPr>
        <w:rPr>
          <w:sz w:val="24"/>
          <w:szCs w:val="24"/>
        </w:rPr>
      </w:pPr>
    </w:p>
    <w:p w:rsidR="008C68A6" w:rsidRDefault="008C68A6" w:rsidP="008C68A6">
      <w:pPr>
        <w:ind w:left="720"/>
        <w:rPr>
          <w:sz w:val="24"/>
          <w:szCs w:val="24"/>
        </w:rPr>
      </w:pPr>
      <w:r>
        <w:rPr>
          <w:sz w:val="24"/>
          <w:szCs w:val="24"/>
        </w:rPr>
        <w:t xml:space="preserve">1) Klass, Gary M. 2012. </w:t>
      </w:r>
      <w:r w:rsidRPr="008C68A6">
        <w:rPr>
          <w:i/>
          <w:sz w:val="24"/>
          <w:szCs w:val="24"/>
        </w:rPr>
        <w:t>Just Plain Data Analysis.</w:t>
      </w:r>
      <w:r>
        <w:rPr>
          <w:sz w:val="24"/>
          <w:szCs w:val="24"/>
        </w:rPr>
        <w:t xml:space="preserve"> Lanham, MA: Rowman &amp; Littlefield.  </w:t>
      </w:r>
    </w:p>
    <w:p w:rsidR="008C68A6" w:rsidRDefault="008C68A6" w:rsidP="008C68A6">
      <w:pPr>
        <w:ind w:left="720"/>
        <w:rPr>
          <w:sz w:val="24"/>
          <w:szCs w:val="24"/>
        </w:rPr>
      </w:pPr>
    </w:p>
    <w:p w:rsidR="0077392D" w:rsidRDefault="008C68A6" w:rsidP="0077392D">
      <w:pPr>
        <w:ind w:left="720"/>
        <w:rPr>
          <w:sz w:val="24"/>
          <w:szCs w:val="24"/>
        </w:rPr>
      </w:pPr>
      <w:r>
        <w:rPr>
          <w:sz w:val="24"/>
          <w:szCs w:val="24"/>
        </w:rPr>
        <w:t xml:space="preserve">2) </w:t>
      </w:r>
      <w:r w:rsidR="0077392D">
        <w:rPr>
          <w:sz w:val="24"/>
          <w:szCs w:val="24"/>
        </w:rPr>
        <w:t xml:space="preserve">Schroeder, Larry, David Sjoquist and Paula Stephan. </w:t>
      </w:r>
      <w:r w:rsidR="00EB1D43">
        <w:rPr>
          <w:sz w:val="24"/>
          <w:szCs w:val="24"/>
        </w:rPr>
        <w:t>2018</w:t>
      </w:r>
      <w:r w:rsidR="0077392D">
        <w:rPr>
          <w:sz w:val="24"/>
          <w:szCs w:val="24"/>
        </w:rPr>
        <w:t xml:space="preserve">. </w:t>
      </w:r>
      <w:r w:rsidR="0077392D" w:rsidRPr="008B25B8">
        <w:rPr>
          <w:i/>
          <w:sz w:val="24"/>
          <w:szCs w:val="24"/>
        </w:rPr>
        <w:t>Understanding Regression Analysis: An Introductory Guide</w:t>
      </w:r>
      <w:r w:rsidR="0077392D">
        <w:rPr>
          <w:sz w:val="24"/>
          <w:szCs w:val="24"/>
        </w:rPr>
        <w:t xml:space="preserve">. </w:t>
      </w:r>
      <w:r w:rsidR="00EB1D43">
        <w:rPr>
          <w:sz w:val="24"/>
          <w:szCs w:val="24"/>
        </w:rPr>
        <w:t>2</w:t>
      </w:r>
      <w:r w:rsidR="00EB1D43" w:rsidRPr="00EB1D43">
        <w:rPr>
          <w:sz w:val="24"/>
          <w:szCs w:val="24"/>
          <w:vertAlign w:val="superscript"/>
        </w:rPr>
        <w:t>nd</w:t>
      </w:r>
      <w:r w:rsidR="00EB1D43">
        <w:rPr>
          <w:sz w:val="24"/>
          <w:szCs w:val="24"/>
        </w:rPr>
        <w:t xml:space="preserve"> edition. </w:t>
      </w:r>
      <w:r w:rsidR="0077392D">
        <w:rPr>
          <w:sz w:val="24"/>
          <w:szCs w:val="24"/>
        </w:rPr>
        <w:t>Newbury Park: Sage.</w:t>
      </w:r>
    </w:p>
    <w:p w:rsidR="008C68A6" w:rsidRDefault="008C68A6" w:rsidP="008C68A6">
      <w:pPr>
        <w:ind w:left="720"/>
        <w:rPr>
          <w:sz w:val="24"/>
          <w:szCs w:val="24"/>
        </w:rPr>
      </w:pPr>
    </w:p>
    <w:p w:rsidR="00E72400" w:rsidRDefault="00265C9F" w:rsidP="00E72400">
      <w:pPr>
        <w:rPr>
          <w:sz w:val="24"/>
          <w:szCs w:val="24"/>
        </w:rPr>
      </w:pPr>
      <w:r>
        <w:rPr>
          <w:sz w:val="24"/>
          <w:szCs w:val="24"/>
        </w:rPr>
        <w:t>In addition, we will use two additional open-source textbooks that you can download from our course Blackboard site:</w:t>
      </w:r>
    </w:p>
    <w:p w:rsidR="00265C9F" w:rsidRDefault="00265C9F" w:rsidP="00E72400">
      <w:pPr>
        <w:rPr>
          <w:sz w:val="24"/>
          <w:szCs w:val="24"/>
        </w:rPr>
      </w:pPr>
    </w:p>
    <w:p w:rsidR="00265C9F" w:rsidRDefault="00265C9F" w:rsidP="00E72400">
      <w:pPr>
        <w:rPr>
          <w:sz w:val="24"/>
          <w:szCs w:val="24"/>
        </w:rPr>
      </w:pPr>
      <w:r>
        <w:rPr>
          <w:sz w:val="24"/>
          <w:szCs w:val="24"/>
        </w:rPr>
        <w:t xml:space="preserve">Diez, David, Christopher Barr and Mine Cetinkaya-Rundel. 2015. </w:t>
      </w:r>
      <w:r w:rsidRPr="00265C9F">
        <w:rPr>
          <w:i/>
          <w:sz w:val="24"/>
          <w:szCs w:val="24"/>
        </w:rPr>
        <w:t>OpenIntro Statistics</w:t>
      </w:r>
      <w:r>
        <w:rPr>
          <w:sz w:val="24"/>
          <w:szCs w:val="24"/>
        </w:rPr>
        <w:t>. 3</w:t>
      </w:r>
      <w:r w:rsidRPr="00265C9F">
        <w:rPr>
          <w:sz w:val="24"/>
          <w:szCs w:val="24"/>
          <w:vertAlign w:val="superscript"/>
        </w:rPr>
        <w:t>rd</w:t>
      </w:r>
      <w:r>
        <w:rPr>
          <w:sz w:val="24"/>
          <w:szCs w:val="24"/>
        </w:rPr>
        <w:t xml:space="preserve"> edition. Also available online at </w:t>
      </w:r>
      <w:hyperlink r:id="rId9" w:history="1">
        <w:r w:rsidRPr="000E477D">
          <w:rPr>
            <w:rStyle w:val="Hyperlink"/>
            <w:sz w:val="24"/>
            <w:szCs w:val="24"/>
          </w:rPr>
          <w:t>https://www.openintro.org/stat/textbook.php</w:t>
        </w:r>
      </w:hyperlink>
      <w:r>
        <w:rPr>
          <w:sz w:val="24"/>
          <w:szCs w:val="24"/>
        </w:rPr>
        <w:t xml:space="preserve"> </w:t>
      </w:r>
    </w:p>
    <w:p w:rsidR="00265C9F" w:rsidRDefault="00265C9F" w:rsidP="00E72400">
      <w:pPr>
        <w:rPr>
          <w:sz w:val="24"/>
          <w:szCs w:val="24"/>
        </w:rPr>
      </w:pPr>
    </w:p>
    <w:p w:rsidR="00265C9F" w:rsidRPr="00265C9F" w:rsidRDefault="00265C9F" w:rsidP="00E72400">
      <w:pPr>
        <w:rPr>
          <w:sz w:val="24"/>
          <w:szCs w:val="24"/>
        </w:rPr>
      </w:pPr>
      <w:r>
        <w:rPr>
          <w:sz w:val="24"/>
          <w:szCs w:val="24"/>
        </w:rPr>
        <w:t xml:space="preserve">United States General Accounting Office. 1992. </w:t>
      </w:r>
      <w:r w:rsidRPr="00265C9F">
        <w:rPr>
          <w:i/>
          <w:sz w:val="24"/>
          <w:szCs w:val="24"/>
        </w:rPr>
        <w:t>Quantitative Data Analysis: An Introduction.</w:t>
      </w:r>
      <w:r>
        <w:rPr>
          <w:sz w:val="24"/>
          <w:szCs w:val="24"/>
        </w:rPr>
        <w:t xml:space="preserve"> Report to Program Evaluation and Methodology Division. Also available online at </w:t>
      </w:r>
      <w:hyperlink r:id="rId10" w:history="1">
        <w:r w:rsidRPr="000E477D">
          <w:rPr>
            <w:rStyle w:val="Hyperlink"/>
            <w:sz w:val="24"/>
            <w:szCs w:val="24"/>
          </w:rPr>
          <w:t>http://www.gao.gov/special.pubs/pe10111.pdf</w:t>
        </w:r>
      </w:hyperlink>
      <w:r>
        <w:rPr>
          <w:sz w:val="24"/>
          <w:szCs w:val="24"/>
        </w:rPr>
        <w:t xml:space="preserve"> </w:t>
      </w:r>
    </w:p>
    <w:p w:rsidR="00265C9F" w:rsidRDefault="00265C9F" w:rsidP="00E72400">
      <w:pPr>
        <w:rPr>
          <w:b/>
          <w:sz w:val="24"/>
          <w:szCs w:val="24"/>
        </w:rPr>
      </w:pPr>
    </w:p>
    <w:p w:rsidR="00265C9F" w:rsidRPr="00E72400" w:rsidRDefault="00265C9F" w:rsidP="00E72400">
      <w:pPr>
        <w:rPr>
          <w:b/>
          <w:sz w:val="24"/>
          <w:szCs w:val="24"/>
        </w:rPr>
      </w:pPr>
    </w:p>
    <w:p w:rsidR="00E72400" w:rsidRPr="00E72400" w:rsidRDefault="00E72400" w:rsidP="00E72400">
      <w:pPr>
        <w:rPr>
          <w:sz w:val="24"/>
          <w:szCs w:val="24"/>
        </w:rPr>
      </w:pPr>
      <w:r w:rsidRPr="00E72400">
        <w:rPr>
          <w:sz w:val="24"/>
          <w:szCs w:val="24"/>
        </w:rPr>
        <w:t>All other readings are avail</w:t>
      </w:r>
      <w:r w:rsidR="00A23757">
        <w:rPr>
          <w:sz w:val="24"/>
          <w:szCs w:val="24"/>
        </w:rPr>
        <w:t>able on our course Blackboard site.</w:t>
      </w:r>
    </w:p>
    <w:p w:rsidR="00E72400" w:rsidRPr="00E72400" w:rsidRDefault="00E72400" w:rsidP="00E72400">
      <w:pPr>
        <w:rPr>
          <w:sz w:val="24"/>
          <w:szCs w:val="24"/>
        </w:rPr>
      </w:pPr>
    </w:p>
    <w:p w:rsidR="006A41E2" w:rsidRDefault="00A23757" w:rsidP="00E72400">
      <w:pPr>
        <w:rPr>
          <w:sz w:val="24"/>
          <w:szCs w:val="24"/>
        </w:rPr>
      </w:pPr>
      <w:r>
        <w:rPr>
          <w:b/>
          <w:sz w:val="24"/>
          <w:szCs w:val="24"/>
        </w:rPr>
        <w:t>Hardware and s</w:t>
      </w:r>
      <w:r w:rsidR="00E72400" w:rsidRPr="00E72400">
        <w:rPr>
          <w:b/>
          <w:sz w:val="24"/>
          <w:szCs w:val="24"/>
        </w:rPr>
        <w:t>oftware</w:t>
      </w:r>
      <w:r w:rsidR="00E72400" w:rsidRPr="00E72400">
        <w:rPr>
          <w:sz w:val="24"/>
          <w:szCs w:val="24"/>
        </w:rPr>
        <w:t xml:space="preserve">: </w:t>
      </w:r>
      <w:r>
        <w:rPr>
          <w:sz w:val="24"/>
          <w:szCs w:val="24"/>
        </w:rPr>
        <w:t>You will need a USB Flash Drive or other portable memory storage device to save your work in class. In addition, w</w:t>
      </w:r>
      <w:r w:rsidR="00E72400" w:rsidRPr="00E72400">
        <w:rPr>
          <w:sz w:val="24"/>
          <w:szCs w:val="24"/>
        </w:rPr>
        <w:t xml:space="preserve">e will use Microsoft Excel </w:t>
      </w:r>
      <w:r w:rsidR="00EB1D43">
        <w:rPr>
          <w:sz w:val="24"/>
          <w:szCs w:val="24"/>
        </w:rPr>
        <w:t>2016</w:t>
      </w:r>
      <w:r w:rsidR="00E72400" w:rsidRPr="00E72400">
        <w:rPr>
          <w:sz w:val="24"/>
          <w:szCs w:val="24"/>
        </w:rPr>
        <w:t xml:space="preserve">, a spreadsheet program, </w:t>
      </w:r>
      <w:r w:rsidR="008C68A6">
        <w:rPr>
          <w:sz w:val="24"/>
          <w:szCs w:val="24"/>
        </w:rPr>
        <w:t xml:space="preserve">for </w:t>
      </w:r>
      <w:r w:rsidR="00E2206D">
        <w:rPr>
          <w:sz w:val="24"/>
          <w:szCs w:val="24"/>
        </w:rPr>
        <w:t xml:space="preserve">much </w:t>
      </w:r>
      <w:r w:rsidR="008C68A6">
        <w:rPr>
          <w:sz w:val="24"/>
          <w:szCs w:val="24"/>
        </w:rPr>
        <w:t>of our in-class work.  This program is available in campus computer labs.</w:t>
      </w:r>
      <w:r w:rsidR="00E2206D">
        <w:rPr>
          <w:sz w:val="24"/>
          <w:szCs w:val="24"/>
        </w:rPr>
        <w:t xml:space="preserve"> Finally, we will make use of </w:t>
      </w:r>
      <w:r w:rsidR="00F429CC">
        <w:rPr>
          <w:sz w:val="24"/>
          <w:szCs w:val="24"/>
        </w:rPr>
        <w:t>PSPP</w:t>
      </w:r>
      <w:r w:rsidR="00E2206D">
        <w:rPr>
          <w:sz w:val="24"/>
          <w:szCs w:val="24"/>
        </w:rPr>
        <w:t xml:space="preserve">, a free open-source </w:t>
      </w:r>
      <w:r w:rsidR="00F429CC">
        <w:rPr>
          <w:sz w:val="24"/>
          <w:szCs w:val="24"/>
        </w:rPr>
        <w:t xml:space="preserve">statistical software package.  Downloadable software for Windows and for Apple Mac computers </w:t>
      </w:r>
      <w:r w:rsidR="0077392D">
        <w:rPr>
          <w:sz w:val="24"/>
          <w:szCs w:val="24"/>
        </w:rPr>
        <w:t>is</w:t>
      </w:r>
      <w:r w:rsidR="00F429CC">
        <w:rPr>
          <w:sz w:val="24"/>
          <w:szCs w:val="24"/>
        </w:rPr>
        <w:t xml:space="preserve"> available at </w:t>
      </w:r>
      <w:hyperlink r:id="rId11" w:history="1">
        <w:r w:rsidR="00F429CC" w:rsidRPr="00F429CC">
          <w:rPr>
            <w:rStyle w:val="Hyperlink"/>
            <w:sz w:val="24"/>
            <w:szCs w:val="24"/>
          </w:rPr>
          <w:t>http://www.gnu.org/software/pspp/get.html</w:t>
        </w:r>
      </w:hyperlink>
      <w:r w:rsidR="00F429CC">
        <w:t xml:space="preserve"> </w:t>
      </w:r>
    </w:p>
    <w:p w:rsidR="00A23757" w:rsidRDefault="00A23757" w:rsidP="00E72400">
      <w:pPr>
        <w:rPr>
          <w:sz w:val="24"/>
          <w:szCs w:val="24"/>
        </w:rPr>
      </w:pPr>
    </w:p>
    <w:p w:rsidR="00A23757" w:rsidRPr="00E72400" w:rsidRDefault="00A23757" w:rsidP="00E72400">
      <w:pPr>
        <w:rPr>
          <w:sz w:val="24"/>
          <w:szCs w:val="24"/>
        </w:rPr>
      </w:pPr>
    </w:p>
    <w:p w:rsidR="00731E19" w:rsidRPr="009C5EA7" w:rsidRDefault="00731E19" w:rsidP="00731E19">
      <w:pPr>
        <w:rPr>
          <w:b/>
          <w:sz w:val="24"/>
          <w:szCs w:val="24"/>
          <w:u w:val="single"/>
        </w:rPr>
      </w:pPr>
      <w:r w:rsidRPr="009C5EA7">
        <w:rPr>
          <w:b/>
          <w:sz w:val="24"/>
          <w:szCs w:val="24"/>
          <w:u w:val="single"/>
        </w:rPr>
        <w:t>Course requirements</w:t>
      </w:r>
      <w:r>
        <w:rPr>
          <w:b/>
          <w:sz w:val="24"/>
          <w:szCs w:val="24"/>
          <w:u w:val="single"/>
        </w:rPr>
        <w:t xml:space="preserve"> and grading</w:t>
      </w:r>
    </w:p>
    <w:p w:rsidR="00731E19" w:rsidRDefault="00731E19" w:rsidP="00731E19">
      <w:pPr>
        <w:rPr>
          <w:sz w:val="24"/>
          <w:szCs w:val="24"/>
        </w:rPr>
      </w:pPr>
    </w:p>
    <w:p w:rsidR="00731E19" w:rsidRDefault="00731E19" w:rsidP="00731E19">
      <w:pPr>
        <w:rPr>
          <w:sz w:val="24"/>
          <w:szCs w:val="24"/>
        </w:rPr>
      </w:pPr>
      <w:r w:rsidRPr="00285C88">
        <w:rPr>
          <w:sz w:val="24"/>
          <w:szCs w:val="24"/>
        </w:rPr>
        <w:t xml:space="preserve">To pass the course, students must satisfactorily complete </w:t>
      </w:r>
      <w:r w:rsidRPr="006A7D0B">
        <w:rPr>
          <w:sz w:val="24"/>
          <w:szCs w:val="24"/>
          <w:u w:val="single"/>
        </w:rPr>
        <w:t>all</w:t>
      </w:r>
      <w:r w:rsidRPr="00285C88">
        <w:rPr>
          <w:sz w:val="24"/>
          <w:szCs w:val="24"/>
        </w:rPr>
        <w:t xml:space="preserve"> the following requirements:</w:t>
      </w:r>
    </w:p>
    <w:p w:rsidR="00731E19" w:rsidRDefault="00731E19" w:rsidP="00731E19">
      <w:pPr>
        <w:rPr>
          <w:sz w:val="24"/>
          <w:szCs w:val="24"/>
        </w:rPr>
      </w:pPr>
    </w:p>
    <w:p w:rsidR="00731E19" w:rsidRDefault="00731E19" w:rsidP="00731E19">
      <w:pPr>
        <w:rPr>
          <w:sz w:val="24"/>
          <w:szCs w:val="24"/>
        </w:rPr>
      </w:pPr>
      <w:r>
        <w:rPr>
          <w:sz w:val="24"/>
          <w:szCs w:val="24"/>
        </w:rPr>
        <w:t>Class participation:</w:t>
      </w:r>
      <w:r>
        <w:rPr>
          <w:sz w:val="24"/>
          <w:szCs w:val="24"/>
        </w:rPr>
        <w:tab/>
      </w:r>
      <w:r w:rsidR="008C68A6">
        <w:rPr>
          <w:sz w:val="24"/>
          <w:szCs w:val="24"/>
        </w:rPr>
        <w:tab/>
      </w:r>
      <w:r>
        <w:rPr>
          <w:sz w:val="24"/>
          <w:szCs w:val="24"/>
        </w:rPr>
        <w:tab/>
        <w:t>20%</w:t>
      </w:r>
    </w:p>
    <w:p w:rsidR="00FC66E2" w:rsidRDefault="008C68A6" w:rsidP="00731E19">
      <w:pPr>
        <w:rPr>
          <w:sz w:val="24"/>
          <w:szCs w:val="24"/>
        </w:rPr>
      </w:pPr>
      <w:r>
        <w:rPr>
          <w:sz w:val="24"/>
          <w:szCs w:val="24"/>
        </w:rPr>
        <w:t xml:space="preserve">Analytic essays (3 @ 20% each): </w:t>
      </w:r>
      <w:r>
        <w:rPr>
          <w:sz w:val="24"/>
          <w:szCs w:val="24"/>
        </w:rPr>
        <w:tab/>
        <w:t>60%</w:t>
      </w:r>
    </w:p>
    <w:p w:rsidR="008C68A6" w:rsidRDefault="008C68A6" w:rsidP="00731E19">
      <w:pPr>
        <w:rPr>
          <w:sz w:val="24"/>
          <w:szCs w:val="24"/>
        </w:rPr>
      </w:pPr>
      <w:r>
        <w:rPr>
          <w:sz w:val="24"/>
          <w:szCs w:val="24"/>
        </w:rPr>
        <w:t>Problem definition paper</w:t>
      </w:r>
      <w:r>
        <w:rPr>
          <w:sz w:val="24"/>
          <w:szCs w:val="24"/>
        </w:rPr>
        <w:tab/>
      </w:r>
      <w:r>
        <w:rPr>
          <w:sz w:val="24"/>
          <w:szCs w:val="24"/>
        </w:rPr>
        <w:tab/>
        <w:t>20%</w:t>
      </w:r>
    </w:p>
    <w:p w:rsidR="008C68A6" w:rsidRDefault="008C68A6" w:rsidP="00731E19">
      <w:pPr>
        <w:rPr>
          <w:sz w:val="24"/>
          <w:szCs w:val="24"/>
        </w:rPr>
      </w:pPr>
    </w:p>
    <w:p w:rsidR="00731E19" w:rsidRDefault="00731E19" w:rsidP="00731E19">
      <w:pPr>
        <w:rPr>
          <w:sz w:val="24"/>
          <w:szCs w:val="24"/>
        </w:rPr>
      </w:pPr>
      <w:r>
        <w:rPr>
          <w:sz w:val="24"/>
          <w:szCs w:val="24"/>
        </w:rPr>
        <w:t xml:space="preserve">Provided that all work for the course is completed, your grade is determined by the weighted average of your scores on each of </w:t>
      </w:r>
      <w:r w:rsidR="001C03D8">
        <w:rPr>
          <w:sz w:val="24"/>
          <w:szCs w:val="24"/>
        </w:rPr>
        <w:t>the above</w:t>
      </w:r>
      <w:r>
        <w:rPr>
          <w:sz w:val="24"/>
          <w:szCs w:val="24"/>
        </w:rPr>
        <w:t xml:space="preserve"> requirements as follows:</w:t>
      </w:r>
    </w:p>
    <w:p w:rsidR="00731E19" w:rsidRDefault="00731E19" w:rsidP="00731E19">
      <w:pPr>
        <w:rPr>
          <w:sz w:val="24"/>
          <w:szCs w:val="24"/>
        </w:rPr>
      </w:pPr>
    </w:p>
    <w:p w:rsidR="00731E19" w:rsidRDefault="00731E19" w:rsidP="00731E19">
      <w:pPr>
        <w:rPr>
          <w:sz w:val="24"/>
          <w:szCs w:val="24"/>
        </w:rPr>
      </w:pPr>
      <w:r>
        <w:rPr>
          <w:sz w:val="24"/>
          <w:szCs w:val="24"/>
        </w:rPr>
        <w:tab/>
        <w:t>A:</w:t>
      </w:r>
      <w:r>
        <w:rPr>
          <w:sz w:val="24"/>
          <w:szCs w:val="24"/>
        </w:rPr>
        <w:tab/>
        <w:t xml:space="preserve">90% and above </w:t>
      </w:r>
    </w:p>
    <w:p w:rsidR="00731E19" w:rsidRDefault="00731E19" w:rsidP="00731E19">
      <w:pPr>
        <w:rPr>
          <w:sz w:val="24"/>
          <w:szCs w:val="24"/>
        </w:rPr>
      </w:pPr>
      <w:r>
        <w:rPr>
          <w:sz w:val="24"/>
          <w:szCs w:val="24"/>
        </w:rPr>
        <w:tab/>
        <w:t>B:</w:t>
      </w:r>
      <w:r>
        <w:rPr>
          <w:sz w:val="24"/>
          <w:szCs w:val="24"/>
        </w:rPr>
        <w:tab/>
        <w:t>80-89%</w:t>
      </w:r>
    </w:p>
    <w:p w:rsidR="00731E19" w:rsidRDefault="00731E19" w:rsidP="00731E19">
      <w:pPr>
        <w:rPr>
          <w:sz w:val="24"/>
          <w:szCs w:val="24"/>
        </w:rPr>
      </w:pPr>
      <w:r>
        <w:rPr>
          <w:sz w:val="24"/>
          <w:szCs w:val="24"/>
        </w:rPr>
        <w:tab/>
        <w:t>C:</w:t>
      </w:r>
      <w:r>
        <w:rPr>
          <w:sz w:val="24"/>
          <w:szCs w:val="24"/>
        </w:rPr>
        <w:tab/>
        <w:t>70-79%</w:t>
      </w:r>
    </w:p>
    <w:p w:rsidR="00731E19" w:rsidRDefault="00731E19" w:rsidP="00731E19">
      <w:pPr>
        <w:rPr>
          <w:sz w:val="24"/>
          <w:szCs w:val="24"/>
        </w:rPr>
      </w:pPr>
      <w:r>
        <w:rPr>
          <w:sz w:val="24"/>
          <w:szCs w:val="24"/>
        </w:rPr>
        <w:tab/>
        <w:t>D:</w:t>
      </w:r>
      <w:r>
        <w:rPr>
          <w:sz w:val="24"/>
          <w:szCs w:val="24"/>
        </w:rPr>
        <w:tab/>
        <w:t>60-69%</w:t>
      </w:r>
    </w:p>
    <w:p w:rsidR="00731E19" w:rsidRDefault="00731E19" w:rsidP="00731E19">
      <w:pPr>
        <w:rPr>
          <w:sz w:val="24"/>
          <w:szCs w:val="24"/>
        </w:rPr>
      </w:pPr>
      <w:r>
        <w:rPr>
          <w:sz w:val="24"/>
          <w:szCs w:val="24"/>
        </w:rPr>
        <w:tab/>
        <w:t>F:</w:t>
      </w:r>
      <w:r>
        <w:rPr>
          <w:sz w:val="24"/>
          <w:szCs w:val="24"/>
        </w:rPr>
        <w:tab/>
        <w:t>60% or below</w:t>
      </w:r>
    </w:p>
    <w:p w:rsidR="00731E19" w:rsidRDefault="00731E19" w:rsidP="00731E19">
      <w:pPr>
        <w:rPr>
          <w:b/>
          <w:sz w:val="24"/>
          <w:szCs w:val="24"/>
        </w:rPr>
      </w:pPr>
    </w:p>
    <w:p w:rsidR="00731E19" w:rsidRDefault="00731E19" w:rsidP="00731E19">
      <w:pPr>
        <w:rPr>
          <w:sz w:val="24"/>
          <w:szCs w:val="24"/>
        </w:rPr>
      </w:pPr>
      <w:r w:rsidRPr="006D4181">
        <w:rPr>
          <w:b/>
          <w:sz w:val="24"/>
          <w:szCs w:val="24"/>
        </w:rPr>
        <w:t>Attendance</w:t>
      </w:r>
      <w:r>
        <w:rPr>
          <w:sz w:val="24"/>
          <w:szCs w:val="24"/>
        </w:rPr>
        <w:t xml:space="preserve">: </w:t>
      </w:r>
      <w:r w:rsidR="001E05D4">
        <w:rPr>
          <w:sz w:val="24"/>
          <w:szCs w:val="24"/>
        </w:rPr>
        <w:t>I expect and strongly urge that you attend EVERY class session.  Attendance is especially important in this course since you must apply concepts and skills from prior class sessions to develop new skills in later class sessions.  Missing a class, then, will significantly jeopardize your performance.</w:t>
      </w:r>
      <w:r>
        <w:rPr>
          <w:sz w:val="24"/>
          <w:szCs w:val="24"/>
        </w:rPr>
        <w:t xml:space="preserve"> </w:t>
      </w:r>
      <w:r w:rsidR="001E05D4">
        <w:rPr>
          <w:sz w:val="24"/>
          <w:szCs w:val="24"/>
        </w:rPr>
        <w:t xml:space="preserve">Beyond this, </w:t>
      </w:r>
      <w:r>
        <w:rPr>
          <w:sz w:val="24"/>
          <w:szCs w:val="24"/>
        </w:rPr>
        <w:t>I tolerate 2</w:t>
      </w:r>
      <w:r w:rsidRPr="00A031AC">
        <w:rPr>
          <w:sz w:val="24"/>
          <w:szCs w:val="24"/>
        </w:rPr>
        <w:t xml:space="preserve"> absences without </w:t>
      </w:r>
      <w:r w:rsidR="001E05D4">
        <w:rPr>
          <w:sz w:val="24"/>
          <w:szCs w:val="24"/>
        </w:rPr>
        <w:t xml:space="preserve">a grade </w:t>
      </w:r>
      <w:r w:rsidRPr="00A031AC">
        <w:rPr>
          <w:sz w:val="24"/>
          <w:szCs w:val="24"/>
        </w:rPr>
        <w:t xml:space="preserve">penalty; every absence after the </w:t>
      </w:r>
      <w:r>
        <w:rPr>
          <w:sz w:val="24"/>
          <w:szCs w:val="24"/>
        </w:rPr>
        <w:t xml:space="preserve">second </w:t>
      </w:r>
      <w:r w:rsidRPr="00A031AC">
        <w:rPr>
          <w:sz w:val="24"/>
          <w:szCs w:val="24"/>
        </w:rPr>
        <w:t xml:space="preserve">lowers your </w:t>
      </w:r>
      <w:r w:rsidRPr="006D4181">
        <w:rPr>
          <w:b/>
          <w:sz w:val="24"/>
          <w:szCs w:val="24"/>
        </w:rPr>
        <w:t>course grade</w:t>
      </w:r>
      <w:r>
        <w:rPr>
          <w:sz w:val="24"/>
          <w:szCs w:val="24"/>
        </w:rPr>
        <w:t xml:space="preserve"> by 10 percentage points (one letter grade).</w:t>
      </w:r>
      <w:r w:rsidR="001E05D4">
        <w:rPr>
          <w:sz w:val="24"/>
          <w:szCs w:val="24"/>
        </w:rPr>
        <w:t xml:space="preserve">  </w:t>
      </w:r>
    </w:p>
    <w:p w:rsidR="00731E19" w:rsidRDefault="00731E19" w:rsidP="00731E19">
      <w:pPr>
        <w:rPr>
          <w:sz w:val="24"/>
          <w:szCs w:val="24"/>
        </w:rPr>
      </w:pPr>
    </w:p>
    <w:p w:rsidR="00731E19" w:rsidRPr="00A031AC" w:rsidRDefault="00731E19" w:rsidP="00731E19">
      <w:pPr>
        <w:rPr>
          <w:sz w:val="24"/>
          <w:szCs w:val="24"/>
        </w:rPr>
      </w:pPr>
      <w:r w:rsidRPr="00A031AC">
        <w:rPr>
          <w:b/>
          <w:bCs/>
          <w:sz w:val="24"/>
          <w:szCs w:val="24"/>
        </w:rPr>
        <w:t>Class participation</w:t>
      </w:r>
      <w:r w:rsidRPr="00A031AC">
        <w:rPr>
          <w:sz w:val="24"/>
          <w:szCs w:val="24"/>
        </w:rPr>
        <w:t xml:space="preserve">:  One of the primary objectives of this class is to develop your ability to critically analyze </w:t>
      </w:r>
      <w:r>
        <w:rPr>
          <w:sz w:val="24"/>
          <w:szCs w:val="24"/>
        </w:rPr>
        <w:t>policy</w:t>
      </w:r>
      <w:r w:rsidRPr="00A031AC">
        <w:rPr>
          <w:sz w:val="24"/>
          <w:szCs w:val="24"/>
        </w:rPr>
        <w:t xml:space="preserve"> issues.  During class sessions, we will engage in activities such as </w:t>
      </w:r>
      <w:r w:rsidR="00944FB3">
        <w:rPr>
          <w:sz w:val="24"/>
          <w:szCs w:val="24"/>
        </w:rPr>
        <w:t xml:space="preserve">lab assignments, </w:t>
      </w:r>
      <w:r w:rsidRPr="00A031AC">
        <w:rPr>
          <w:sz w:val="24"/>
          <w:szCs w:val="24"/>
        </w:rPr>
        <w:t xml:space="preserve">discussion and group work that will call on you to apply new ideas from the reading to </w:t>
      </w:r>
      <w:r w:rsidR="00944FB3">
        <w:rPr>
          <w:sz w:val="24"/>
          <w:szCs w:val="24"/>
        </w:rPr>
        <w:t>solve</w:t>
      </w:r>
      <w:r w:rsidRPr="00A031AC">
        <w:rPr>
          <w:sz w:val="24"/>
          <w:szCs w:val="24"/>
        </w:rPr>
        <w:t xml:space="preserve"> problems. Thus, it is important for you to come to class prepared to participate by having studied the assigned reading and completed the homework. Your class participation grade will reflect </w:t>
      </w:r>
      <w:r w:rsidR="00726F8D">
        <w:rPr>
          <w:sz w:val="24"/>
          <w:szCs w:val="24"/>
        </w:rPr>
        <w:t xml:space="preserve">all </w:t>
      </w:r>
      <w:r w:rsidRPr="00A031AC">
        <w:rPr>
          <w:sz w:val="24"/>
          <w:szCs w:val="24"/>
        </w:rPr>
        <w:t>the following factors:</w:t>
      </w:r>
    </w:p>
    <w:p w:rsidR="00731E19" w:rsidRPr="00A031AC" w:rsidRDefault="00731E19" w:rsidP="00731E19">
      <w:pPr>
        <w:rPr>
          <w:sz w:val="24"/>
          <w:szCs w:val="24"/>
        </w:rPr>
      </w:pPr>
    </w:p>
    <w:p w:rsidR="00731E19" w:rsidRDefault="00731E19" w:rsidP="00EB1D43">
      <w:pPr>
        <w:ind w:left="720"/>
        <w:rPr>
          <w:sz w:val="24"/>
          <w:szCs w:val="24"/>
        </w:rPr>
      </w:pPr>
      <w:r w:rsidRPr="00A031AC">
        <w:rPr>
          <w:sz w:val="24"/>
          <w:szCs w:val="24"/>
        </w:rPr>
        <w:t xml:space="preserve">--- </w:t>
      </w:r>
      <w:r w:rsidRPr="00D16432">
        <w:rPr>
          <w:i/>
          <w:sz w:val="24"/>
          <w:szCs w:val="24"/>
        </w:rPr>
        <w:t>Collegiality</w:t>
      </w:r>
      <w:r>
        <w:rPr>
          <w:sz w:val="24"/>
          <w:szCs w:val="24"/>
        </w:rPr>
        <w:t>: S</w:t>
      </w:r>
      <w:r w:rsidRPr="00A031AC">
        <w:rPr>
          <w:sz w:val="24"/>
          <w:szCs w:val="24"/>
        </w:rPr>
        <w:t>howing respect for your peers by being in class on time, staying through the entire class, cell phones off, and respecting the views of others in class discussion.</w:t>
      </w:r>
    </w:p>
    <w:p w:rsidR="00731E19" w:rsidRPr="00A031AC" w:rsidRDefault="00731E19" w:rsidP="00EB1D43">
      <w:pPr>
        <w:ind w:left="720"/>
        <w:rPr>
          <w:sz w:val="24"/>
          <w:szCs w:val="24"/>
        </w:rPr>
      </w:pPr>
    </w:p>
    <w:p w:rsidR="00731E19" w:rsidRDefault="00731E19" w:rsidP="00EB1D43">
      <w:pPr>
        <w:ind w:left="720"/>
        <w:rPr>
          <w:sz w:val="24"/>
          <w:szCs w:val="24"/>
        </w:rPr>
      </w:pPr>
      <w:r w:rsidRPr="00A031AC">
        <w:rPr>
          <w:sz w:val="24"/>
          <w:szCs w:val="24"/>
        </w:rPr>
        <w:t xml:space="preserve">--- </w:t>
      </w:r>
      <w:r w:rsidRPr="00D16432">
        <w:rPr>
          <w:i/>
          <w:sz w:val="24"/>
          <w:szCs w:val="24"/>
        </w:rPr>
        <w:t>Preparation</w:t>
      </w:r>
      <w:r>
        <w:rPr>
          <w:sz w:val="24"/>
          <w:szCs w:val="24"/>
        </w:rPr>
        <w:t>:  C</w:t>
      </w:r>
      <w:r w:rsidRPr="00A031AC">
        <w:rPr>
          <w:sz w:val="24"/>
          <w:szCs w:val="24"/>
        </w:rPr>
        <w:t>ompleting reading before class, coming to class prepared with assignments and reading materials, acti</w:t>
      </w:r>
      <w:r>
        <w:rPr>
          <w:sz w:val="24"/>
          <w:szCs w:val="24"/>
        </w:rPr>
        <w:t>ve participation in discussion and small group work.</w:t>
      </w:r>
    </w:p>
    <w:p w:rsidR="00731E19" w:rsidRPr="00A031AC" w:rsidRDefault="00731E19" w:rsidP="00EB1D43">
      <w:pPr>
        <w:ind w:left="720"/>
        <w:rPr>
          <w:sz w:val="24"/>
          <w:szCs w:val="24"/>
        </w:rPr>
      </w:pPr>
    </w:p>
    <w:p w:rsidR="00731E19" w:rsidRDefault="00731E19" w:rsidP="00EB1D43">
      <w:pPr>
        <w:ind w:left="720"/>
        <w:rPr>
          <w:sz w:val="24"/>
          <w:szCs w:val="24"/>
        </w:rPr>
      </w:pPr>
      <w:r w:rsidRPr="00A031AC">
        <w:rPr>
          <w:sz w:val="24"/>
          <w:szCs w:val="24"/>
        </w:rPr>
        <w:t xml:space="preserve">--- </w:t>
      </w:r>
      <w:r w:rsidRPr="00D16432">
        <w:rPr>
          <w:i/>
          <w:sz w:val="24"/>
          <w:szCs w:val="24"/>
        </w:rPr>
        <w:t>Engagement out of class</w:t>
      </w:r>
      <w:r w:rsidRPr="00A031AC">
        <w:rPr>
          <w:sz w:val="24"/>
          <w:szCs w:val="24"/>
        </w:rPr>
        <w:t xml:space="preserve">: Class sessions are not the only opportunity to discuss course ideas with me. I want to know if you are having trouble with the material and what you like and don’t like about the course. You may reach me by e-mail, see me during office hours, make a lunch appointment with me, or drop by anytime my office door is open (I frequently work at my office beyond my posted office hours). </w:t>
      </w:r>
    </w:p>
    <w:p w:rsidR="00731E19" w:rsidRDefault="00731E19" w:rsidP="00EB1D43">
      <w:pPr>
        <w:ind w:left="720"/>
        <w:rPr>
          <w:sz w:val="24"/>
          <w:szCs w:val="24"/>
        </w:rPr>
      </w:pPr>
    </w:p>
    <w:p w:rsidR="001C03D8" w:rsidRPr="003E4743" w:rsidRDefault="001C03D8" w:rsidP="00EB1D43">
      <w:pPr>
        <w:ind w:left="720"/>
        <w:rPr>
          <w:sz w:val="24"/>
          <w:szCs w:val="24"/>
        </w:rPr>
      </w:pPr>
      <w:r w:rsidRPr="002666C0">
        <w:rPr>
          <w:i/>
          <w:sz w:val="24"/>
          <w:szCs w:val="24"/>
        </w:rPr>
        <w:t>---Homework assignments and annotated bibliography:</w:t>
      </w:r>
      <w:r>
        <w:rPr>
          <w:i/>
          <w:sz w:val="24"/>
          <w:szCs w:val="24"/>
        </w:rPr>
        <w:t xml:space="preserve">  </w:t>
      </w:r>
      <w:r w:rsidRPr="009642A3">
        <w:rPr>
          <w:sz w:val="24"/>
          <w:szCs w:val="24"/>
        </w:rPr>
        <w:t xml:space="preserve">Ideas from reading are learned much better if they are applied right away. Hence, you will receive </w:t>
      </w:r>
      <w:r>
        <w:rPr>
          <w:sz w:val="24"/>
          <w:szCs w:val="24"/>
        </w:rPr>
        <w:t>weekly</w:t>
      </w:r>
      <w:r w:rsidRPr="009642A3">
        <w:rPr>
          <w:sz w:val="24"/>
          <w:szCs w:val="24"/>
        </w:rPr>
        <w:t xml:space="preserve"> assignments that </w:t>
      </w:r>
      <w:r>
        <w:rPr>
          <w:sz w:val="24"/>
          <w:szCs w:val="24"/>
        </w:rPr>
        <w:t>ask you to respond to a discussion question or solve a set of problems</w:t>
      </w:r>
      <w:r w:rsidRPr="009642A3">
        <w:rPr>
          <w:sz w:val="24"/>
          <w:szCs w:val="24"/>
        </w:rPr>
        <w:t xml:space="preserve">.  These assignments will also </w:t>
      </w:r>
      <w:r>
        <w:rPr>
          <w:sz w:val="24"/>
          <w:szCs w:val="24"/>
        </w:rPr>
        <w:t xml:space="preserve">often </w:t>
      </w:r>
      <w:r w:rsidRPr="009642A3">
        <w:rPr>
          <w:sz w:val="24"/>
          <w:szCs w:val="24"/>
        </w:rPr>
        <w:t>serve as a starting point for class discussion.</w:t>
      </w:r>
      <w:r>
        <w:rPr>
          <w:sz w:val="24"/>
          <w:szCs w:val="24"/>
        </w:rPr>
        <w:t xml:space="preserve">  </w:t>
      </w:r>
    </w:p>
    <w:p w:rsidR="001C03D8" w:rsidRDefault="001C03D8" w:rsidP="001C03D8">
      <w:pPr>
        <w:rPr>
          <w:sz w:val="24"/>
          <w:szCs w:val="24"/>
        </w:rPr>
      </w:pPr>
    </w:p>
    <w:p w:rsidR="001C03D8" w:rsidRDefault="001C03D8" w:rsidP="00EB1D43">
      <w:pPr>
        <w:ind w:left="720"/>
        <w:rPr>
          <w:sz w:val="24"/>
          <w:szCs w:val="24"/>
        </w:rPr>
      </w:pPr>
      <w:r w:rsidRPr="009642A3">
        <w:rPr>
          <w:sz w:val="24"/>
          <w:szCs w:val="24"/>
        </w:rPr>
        <w:t>Since these assignments are preparatory for class sessions, they will be evaluated based on your effort using a check system (</w:t>
      </w:r>
      <w:r>
        <w:rPr>
          <w:sz w:val="24"/>
          <w:szCs w:val="24"/>
        </w:rPr>
        <w:t xml:space="preserve">a </w:t>
      </w:r>
      <w:r w:rsidRPr="009642A3">
        <w:rPr>
          <w:sz w:val="24"/>
          <w:szCs w:val="24"/>
        </w:rPr>
        <w:t>c</w:t>
      </w:r>
      <w:r>
        <w:rPr>
          <w:sz w:val="24"/>
          <w:szCs w:val="24"/>
        </w:rPr>
        <w:t>heck for a response showing satisfactory thought and effort</w:t>
      </w:r>
      <w:r w:rsidRPr="009642A3">
        <w:rPr>
          <w:sz w:val="24"/>
          <w:szCs w:val="24"/>
        </w:rPr>
        <w:t xml:space="preserve">, 0 otherwise).  You must </w:t>
      </w:r>
      <w:r>
        <w:rPr>
          <w:sz w:val="24"/>
          <w:szCs w:val="24"/>
        </w:rPr>
        <w:t>submit your homework response</w:t>
      </w:r>
      <w:r w:rsidRPr="009642A3">
        <w:rPr>
          <w:sz w:val="24"/>
          <w:szCs w:val="24"/>
        </w:rPr>
        <w:t xml:space="preserve"> before class in order to receive credit. </w:t>
      </w:r>
    </w:p>
    <w:p w:rsidR="001C03D8" w:rsidRDefault="001C03D8" w:rsidP="00EB1D43">
      <w:pPr>
        <w:ind w:left="720"/>
        <w:rPr>
          <w:sz w:val="24"/>
          <w:szCs w:val="24"/>
        </w:rPr>
      </w:pPr>
    </w:p>
    <w:p w:rsidR="001C03D8" w:rsidRDefault="001C03D8" w:rsidP="00EB1D43">
      <w:pPr>
        <w:rPr>
          <w:sz w:val="24"/>
          <w:szCs w:val="24"/>
        </w:rPr>
      </w:pPr>
      <w:r>
        <w:rPr>
          <w:sz w:val="24"/>
          <w:szCs w:val="24"/>
        </w:rPr>
        <w:t>In addition, you will prepare an annotated bibliography as part of the problem definition assignment (see below). Though this assignment will not be graded, satisfactory completion of it will be weighted in the homework grade as two homework assignments.</w:t>
      </w:r>
    </w:p>
    <w:p w:rsidR="001C03D8" w:rsidRDefault="001C03D8" w:rsidP="00EB1D43">
      <w:pPr>
        <w:rPr>
          <w:sz w:val="24"/>
          <w:szCs w:val="24"/>
        </w:rPr>
      </w:pPr>
    </w:p>
    <w:p w:rsidR="001C03D8" w:rsidRDefault="001C03D8" w:rsidP="00EB1D43">
      <w:pPr>
        <w:rPr>
          <w:sz w:val="24"/>
          <w:szCs w:val="24"/>
        </w:rPr>
      </w:pPr>
      <w:r>
        <w:rPr>
          <w:sz w:val="24"/>
          <w:szCs w:val="24"/>
        </w:rPr>
        <w:t>The homework portion of your grade</w:t>
      </w:r>
      <w:r w:rsidRPr="009642A3">
        <w:rPr>
          <w:sz w:val="24"/>
          <w:szCs w:val="24"/>
        </w:rPr>
        <w:t xml:space="preserve"> counts a</w:t>
      </w:r>
      <w:r>
        <w:rPr>
          <w:sz w:val="24"/>
          <w:szCs w:val="24"/>
        </w:rPr>
        <w:t>s half the participation grade and is computed as the number of checks you receive out of the total number of assignments. I will also offer two bonus homework assignments over the semester that you may complete to make up for a missed homework assignment or to earn extra credit.</w:t>
      </w:r>
    </w:p>
    <w:p w:rsidR="00FA3F27" w:rsidRDefault="00FA3F27" w:rsidP="00266AEF">
      <w:pPr>
        <w:rPr>
          <w:sz w:val="24"/>
          <w:szCs w:val="24"/>
        </w:rPr>
      </w:pPr>
    </w:p>
    <w:p w:rsidR="00042443" w:rsidRDefault="00042443" w:rsidP="00042443">
      <w:pPr>
        <w:rPr>
          <w:sz w:val="24"/>
          <w:szCs w:val="24"/>
        </w:rPr>
      </w:pPr>
      <w:r>
        <w:rPr>
          <w:b/>
          <w:sz w:val="24"/>
          <w:szCs w:val="24"/>
        </w:rPr>
        <w:lastRenderedPageBreak/>
        <w:t>Analytic</w:t>
      </w:r>
      <w:r w:rsidRPr="00A96537">
        <w:rPr>
          <w:b/>
          <w:sz w:val="24"/>
          <w:szCs w:val="24"/>
        </w:rPr>
        <w:t xml:space="preserve"> essays:</w:t>
      </w:r>
      <w:r>
        <w:rPr>
          <w:sz w:val="24"/>
          <w:szCs w:val="24"/>
        </w:rPr>
        <w:t xml:space="preserve"> </w:t>
      </w:r>
      <w:r w:rsidR="00EB4631">
        <w:rPr>
          <w:sz w:val="24"/>
          <w:szCs w:val="24"/>
        </w:rPr>
        <w:t xml:space="preserve"> </w:t>
      </w:r>
      <w:r>
        <w:rPr>
          <w:sz w:val="24"/>
          <w:szCs w:val="24"/>
        </w:rPr>
        <w:t xml:space="preserve">Over the course of the semester, you will complete three </w:t>
      </w:r>
      <w:r w:rsidR="00EB4631">
        <w:rPr>
          <w:sz w:val="24"/>
          <w:szCs w:val="24"/>
        </w:rPr>
        <w:t xml:space="preserve">assignments that require you to </w:t>
      </w:r>
      <w:r>
        <w:rPr>
          <w:sz w:val="24"/>
          <w:szCs w:val="24"/>
        </w:rPr>
        <w:t xml:space="preserve">apply the analytical tools that you learned over the course to explain or evaluate </w:t>
      </w:r>
      <w:r w:rsidR="00EB4631">
        <w:rPr>
          <w:sz w:val="24"/>
          <w:szCs w:val="24"/>
        </w:rPr>
        <w:t>a public policy problem</w:t>
      </w:r>
      <w:r>
        <w:rPr>
          <w:sz w:val="24"/>
          <w:szCs w:val="24"/>
        </w:rPr>
        <w:t xml:space="preserve">. You will have one week to prepare your response to each question. You will receive </w:t>
      </w:r>
      <w:r w:rsidR="00A622E1">
        <w:rPr>
          <w:sz w:val="24"/>
          <w:szCs w:val="24"/>
        </w:rPr>
        <w:t>the first</w:t>
      </w:r>
      <w:r>
        <w:rPr>
          <w:sz w:val="24"/>
          <w:szCs w:val="24"/>
        </w:rPr>
        <w:t xml:space="preserve"> question by </w:t>
      </w:r>
      <w:r w:rsidR="00493650">
        <w:rPr>
          <w:sz w:val="24"/>
          <w:szCs w:val="24"/>
        </w:rPr>
        <w:t>Saturday</w:t>
      </w:r>
      <w:r>
        <w:rPr>
          <w:sz w:val="24"/>
          <w:szCs w:val="24"/>
        </w:rPr>
        <w:t xml:space="preserve">, </w:t>
      </w:r>
      <w:r w:rsidR="00A622E1">
        <w:rPr>
          <w:sz w:val="24"/>
          <w:szCs w:val="24"/>
        </w:rPr>
        <w:t xml:space="preserve">February </w:t>
      </w:r>
      <w:r w:rsidR="00EB1D43">
        <w:rPr>
          <w:sz w:val="24"/>
          <w:szCs w:val="24"/>
        </w:rPr>
        <w:t>10</w:t>
      </w:r>
      <w:r>
        <w:rPr>
          <w:sz w:val="24"/>
          <w:szCs w:val="24"/>
        </w:rPr>
        <w:t xml:space="preserve"> and your response will be due on </w:t>
      </w:r>
      <w:r w:rsidR="00493650">
        <w:rPr>
          <w:b/>
          <w:sz w:val="24"/>
          <w:szCs w:val="24"/>
        </w:rPr>
        <w:t>Saturday</w:t>
      </w:r>
      <w:r>
        <w:rPr>
          <w:b/>
          <w:sz w:val="24"/>
          <w:szCs w:val="24"/>
        </w:rPr>
        <w:t xml:space="preserve">, </w:t>
      </w:r>
      <w:r w:rsidR="00493650">
        <w:rPr>
          <w:b/>
          <w:sz w:val="24"/>
          <w:szCs w:val="24"/>
        </w:rPr>
        <w:t xml:space="preserve">February </w:t>
      </w:r>
      <w:r w:rsidR="008353E0">
        <w:rPr>
          <w:b/>
          <w:sz w:val="24"/>
          <w:szCs w:val="24"/>
        </w:rPr>
        <w:t>23</w:t>
      </w:r>
      <w:r w:rsidR="00493650">
        <w:rPr>
          <w:b/>
          <w:sz w:val="24"/>
          <w:szCs w:val="24"/>
        </w:rPr>
        <w:t>.</w:t>
      </w:r>
      <w:r>
        <w:rPr>
          <w:sz w:val="24"/>
          <w:szCs w:val="24"/>
        </w:rPr>
        <w:t xml:space="preserve">  </w:t>
      </w:r>
      <w:r w:rsidR="00A622E1">
        <w:rPr>
          <w:sz w:val="24"/>
          <w:szCs w:val="24"/>
        </w:rPr>
        <w:t xml:space="preserve">You will receive your second essay question by </w:t>
      </w:r>
      <w:r w:rsidR="00493650">
        <w:rPr>
          <w:sz w:val="24"/>
          <w:szCs w:val="24"/>
        </w:rPr>
        <w:t>Saturday</w:t>
      </w:r>
      <w:r w:rsidR="00A622E1">
        <w:rPr>
          <w:sz w:val="24"/>
          <w:szCs w:val="24"/>
        </w:rPr>
        <w:t xml:space="preserve">, </w:t>
      </w:r>
      <w:r w:rsidR="00EB1D43">
        <w:rPr>
          <w:sz w:val="24"/>
          <w:szCs w:val="24"/>
        </w:rPr>
        <w:t>March 24</w:t>
      </w:r>
      <w:r w:rsidR="00A622E1">
        <w:rPr>
          <w:sz w:val="24"/>
          <w:szCs w:val="24"/>
        </w:rPr>
        <w:t xml:space="preserve"> and it will be due on </w:t>
      </w:r>
      <w:r w:rsidR="00493650">
        <w:rPr>
          <w:b/>
          <w:sz w:val="24"/>
          <w:szCs w:val="24"/>
        </w:rPr>
        <w:t xml:space="preserve">Saturday, </w:t>
      </w:r>
      <w:r w:rsidR="008353E0">
        <w:rPr>
          <w:b/>
          <w:sz w:val="24"/>
          <w:szCs w:val="24"/>
        </w:rPr>
        <w:t>April 6</w:t>
      </w:r>
      <w:r w:rsidR="00A622E1" w:rsidRPr="00A622E1">
        <w:rPr>
          <w:b/>
          <w:sz w:val="24"/>
          <w:szCs w:val="24"/>
        </w:rPr>
        <w:t>.</w:t>
      </w:r>
      <w:r w:rsidR="00A622E1">
        <w:rPr>
          <w:sz w:val="24"/>
          <w:szCs w:val="24"/>
        </w:rPr>
        <w:t xml:space="preserve">  </w:t>
      </w:r>
      <w:r>
        <w:rPr>
          <w:sz w:val="24"/>
          <w:szCs w:val="24"/>
        </w:rPr>
        <w:t xml:space="preserve">You will receive </w:t>
      </w:r>
      <w:r w:rsidR="00A622E1">
        <w:rPr>
          <w:sz w:val="24"/>
          <w:szCs w:val="24"/>
        </w:rPr>
        <w:t>your third</w:t>
      </w:r>
      <w:r>
        <w:rPr>
          <w:sz w:val="24"/>
          <w:szCs w:val="24"/>
        </w:rPr>
        <w:t xml:space="preserve"> question </w:t>
      </w:r>
      <w:r w:rsidR="00493650">
        <w:rPr>
          <w:sz w:val="24"/>
          <w:szCs w:val="24"/>
        </w:rPr>
        <w:t xml:space="preserve">by </w:t>
      </w:r>
      <w:r w:rsidR="00A31FA7">
        <w:rPr>
          <w:sz w:val="24"/>
          <w:szCs w:val="24"/>
        </w:rPr>
        <w:t>Wednesday</w:t>
      </w:r>
      <w:r w:rsidR="00493650">
        <w:rPr>
          <w:sz w:val="24"/>
          <w:szCs w:val="24"/>
        </w:rPr>
        <w:t xml:space="preserve">, April </w:t>
      </w:r>
      <w:r w:rsidR="00EB1D43">
        <w:rPr>
          <w:sz w:val="24"/>
          <w:szCs w:val="24"/>
        </w:rPr>
        <w:t>25</w:t>
      </w:r>
      <w:r>
        <w:rPr>
          <w:sz w:val="24"/>
          <w:szCs w:val="24"/>
        </w:rPr>
        <w:t xml:space="preserve">, and your response will be due on </w:t>
      </w:r>
      <w:r w:rsidR="00A31FA7">
        <w:rPr>
          <w:b/>
          <w:sz w:val="24"/>
          <w:szCs w:val="24"/>
        </w:rPr>
        <w:t>Wednesday</w:t>
      </w:r>
      <w:r w:rsidR="00493650">
        <w:rPr>
          <w:b/>
          <w:sz w:val="24"/>
          <w:szCs w:val="24"/>
        </w:rPr>
        <w:t xml:space="preserve">, May </w:t>
      </w:r>
      <w:r w:rsidR="008353E0">
        <w:rPr>
          <w:b/>
          <w:sz w:val="24"/>
          <w:szCs w:val="24"/>
        </w:rPr>
        <w:t>8</w:t>
      </w:r>
      <w:r>
        <w:rPr>
          <w:sz w:val="24"/>
          <w:szCs w:val="24"/>
        </w:rPr>
        <w:t>.</w:t>
      </w:r>
      <w:r w:rsidRPr="00EB2B53">
        <w:rPr>
          <w:sz w:val="24"/>
          <w:szCs w:val="24"/>
        </w:rPr>
        <w:t xml:space="preserve">  </w:t>
      </w:r>
    </w:p>
    <w:p w:rsidR="00042443" w:rsidRDefault="00042443" w:rsidP="00266AEF">
      <w:pPr>
        <w:rPr>
          <w:sz w:val="24"/>
          <w:szCs w:val="24"/>
        </w:rPr>
      </w:pPr>
    </w:p>
    <w:p w:rsidR="008841F3" w:rsidRPr="008841F3" w:rsidRDefault="008841F3" w:rsidP="008841F3">
      <w:pPr>
        <w:rPr>
          <w:sz w:val="24"/>
          <w:szCs w:val="24"/>
        </w:rPr>
      </w:pPr>
      <w:r w:rsidRPr="008841F3">
        <w:rPr>
          <w:b/>
          <w:sz w:val="24"/>
          <w:szCs w:val="24"/>
        </w:rPr>
        <w:t>Problem definition</w:t>
      </w:r>
      <w:r w:rsidR="002464EE">
        <w:rPr>
          <w:b/>
          <w:sz w:val="24"/>
          <w:szCs w:val="24"/>
        </w:rPr>
        <w:t xml:space="preserve"> paper</w:t>
      </w:r>
      <w:r w:rsidRPr="008841F3">
        <w:rPr>
          <w:b/>
          <w:sz w:val="24"/>
          <w:szCs w:val="24"/>
        </w:rPr>
        <w:t>:</w:t>
      </w:r>
      <w:r w:rsidRPr="008841F3">
        <w:rPr>
          <w:sz w:val="24"/>
          <w:szCs w:val="24"/>
        </w:rPr>
        <w:t xml:space="preserve">  A problem definition argues that a social or economic condition is has undesirable consequences and thus deserves attention from policymakers. Thus, a problem definition usually addresses such questions as:  How severe is the problem?  How long has it been a problem? Who is most affected by the problem?  What places have been most affected by the problem? </w:t>
      </w:r>
    </w:p>
    <w:p w:rsidR="008841F3" w:rsidRPr="008841F3" w:rsidRDefault="008841F3" w:rsidP="008841F3">
      <w:pPr>
        <w:rPr>
          <w:sz w:val="24"/>
          <w:szCs w:val="24"/>
        </w:rPr>
      </w:pPr>
    </w:p>
    <w:p w:rsidR="008841F3" w:rsidRDefault="008841F3" w:rsidP="008841F3">
      <w:pPr>
        <w:rPr>
          <w:sz w:val="24"/>
          <w:szCs w:val="24"/>
        </w:rPr>
      </w:pPr>
      <w:r w:rsidRPr="008841F3">
        <w:rPr>
          <w:sz w:val="24"/>
          <w:szCs w:val="24"/>
        </w:rPr>
        <w:t xml:space="preserve">The final product in this assignment will be </w:t>
      </w:r>
      <w:r>
        <w:rPr>
          <w:sz w:val="24"/>
          <w:szCs w:val="24"/>
        </w:rPr>
        <w:t xml:space="preserve">paper of at least </w:t>
      </w:r>
      <w:r w:rsidR="00390B36">
        <w:rPr>
          <w:sz w:val="24"/>
          <w:szCs w:val="24"/>
        </w:rPr>
        <w:t>20</w:t>
      </w:r>
      <w:r w:rsidR="00A622E1">
        <w:rPr>
          <w:sz w:val="24"/>
          <w:szCs w:val="24"/>
        </w:rPr>
        <w:t>00</w:t>
      </w:r>
      <w:r>
        <w:rPr>
          <w:sz w:val="24"/>
          <w:szCs w:val="24"/>
        </w:rPr>
        <w:t xml:space="preserve"> words</w:t>
      </w:r>
      <w:r w:rsidRPr="008841F3">
        <w:rPr>
          <w:sz w:val="24"/>
          <w:szCs w:val="24"/>
        </w:rPr>
        <w:t xml:space="preserve"> (</w:t>
      </w:r>
      <w:r w:rsidR="00A622E1">
        <w:rPr>
          <w:sz w:val="24"/>
          <w:szCs w:val="24"/>
        </w:rPr>
        <w:t>7</w:t>
      </w:r>
      <w:r>
        <w:rPr>
          <w:sz w:val="24"/>
          <w:szCs w:val="24"/>
        </w:rPr>
        <w:t xml:space="preserve"> </w:t>
      </w:r>
      <w:r w:rsidRPr="008841F3">
        <w:rPr>
          <w:sz w:val="24"/>
          <w:szCs w:val="24"/>
        </w:rPr>
        <w:t>pages</w:t>
      </w:r>
      <w:r>
        <w:rPr>
          <w:sz w:val="24"/>
          <w:szCs w:val="24"/>
        </w:rPr>
        <w:t xml:space="preserve"> double-spaced</w:t>
      </w:r>
      <w:r w:rsidRPr="008841F3">
        <w:rPr>
          <w:sz w:val="24"/>
          <w:szCs w:val="24"/>
        </w:rPr>
        <w:t xml:space="preserve">) plus graphs and tables that makes an argument about the scope and severity of a social or economic problem supported by your own data analysis.  To do this, you will need to find data, select measures, make comparisons to determine how the problem varies over time and across groups and places, and write about your results. </w:t>
      </w:r>
      <w:r w:rsidR="00A622E1">
        <w:rPr>
          <w:sz w:val="24"/>
          <w:szCs w:val="24"/>
        </w:rPr>
        <w:t xml:space="preserve">You will complete an annotated bibliography of at least five scholarly sources you plan to use for this paper.  This annotated bibliography is due on </w:t>
      </w:r>
      <w:r w:rsidR="00493650">
        <w:rPr>
          <w:b/>
          <w:sz w:val="24"/>
          <w:szCs w:val="24"/>
        </w:rPr>
        <w:t xml:space="preserve">Saturday, March </w:t>
      </w:r>
      <w:r w:rsidR="008353E0">
        <w:rPr>
          <w:b/>
          <w:sz w:val="24"/>
          <w:szCs w:val="24"/>
        </w:rPr>
        <w:t>16</w:t>
      </w:r>
      <w:r w:rsidR="0086677B">
        <w:rPr>
          <w:sz w:val="24"/>
          <w:szCs w:val="24"/>
        </w:rPr>
        <w:t xml:space="preserve"> and will count towards your course </w:t>
      </w:r>
      <w:r w:rsidR="00A31FA7">
        <w:rPr>
          <w:sz w:val="24"/>
          <w:szCs w:val="24"/>
        </w:rPr>
        <w:t>homework</w:t>
      </w:r>
      <w:r w:rsidR="0086677B">
        <w:rPr>
          <w:sz w:val="24"/>
          <w:szCs w:val="24"/>
        </w:rPr>
        <w:t xml:space="preserve"> grade</w:t>
      </w:r>
      <w:r w:rsidR="00A622E1">
        <w:rPr>
          <w:sz w:val="24"/>
          <w:szCs w:val="24"/>
        </w:rPr>
        <w:t xml:space="preserve">.  </w:t>
      </w:r>
      <w:r w:rsidRPr="008841F3">
        <w:rPr>
          <w:sz w:val="24"/>
          <w:szCs w:val="24"/>
        </w:rPr>
        <w:t xml:space="preserve"> </w:t>
      </w:r>
      <w:r w:rsidR="0053606F">
        <w:rPr>
          <w:sz w:val="24"/>
          <w:szCs w:val="24"/>
        </w:rPr>
        <w:t xml:space="preserve">This </w:t>
      </w:r>
      <w:r w:rsidR="00A622E1">
        <w:rPr>
          <w:sz w:val="24"/>
          <w:szCs w:val="24"/>
        </w:rPr>
        <w:t>problem definition paper</w:t>
      </w:r>
      <w:r w:rsidR="0053606F">
        <w:rPr>
          <w:sz w:val="24"/>
          <w:szCs w:val="24"/>
        </w:rPr>
        <w:t xml:space="preserve"> will be due </w:t>
      </w:r>
      <w:r w:rsidR="00A622E1">
        <w:rPr>
          <w:sz w:val="24"/>
          <w:szCs w:val="24"/>
        </w:rPr>
        <w:t xml:space="preserve">at </w:t>
      </w:r>
      <w:r w:rsidR="00493650">
        <w:rPr>
          <w:sz w:val="24"/>
          <w:szCs w:val="24"/>
        </w:rPr>
        <w:t xml:space="preserve">our in-class mini-conference on </w:t>
      </w:r>
      <w:r w:rsidR="00A31FA7">
        <w:rPr>
          <w:b/>
          <w:sz w:val="24"/>
          <w:szCs w:val="24"/>
        </w:rPr>
        <w:t>Wednesday</w:t>
      </w:r>
      <w:r w:rsidR="00493650" w:rsidRPr="00493650">
        <w:rPr>
          <w:b/>
          <w:sz w:val="24"/>
          <w:szCs w:val="24"/>
        </w:rPr>
        <w:t xml:space="preserve">, April </w:t>
      </w:r>
      <w:r w:rsidR="008353E0">
        <w:rPr>
          <w:b/>
          <w:sz w:val="24"/>
          <w:szCs w:val="24"/>
        </w:rPr>
        <w:t>24</w:t>
      </w:r>
      <w:r w:rsidR="00A622E1" w:rsidRPr="00A158DD">
        <w:rPr>
          <w:b/>
          <w:sz w:val="24"/>
          <w:szCs w:val="24"/>
        </w:rPr>
        <w:t>.</w:t>
      </w:r>
    </w:p>
    <w:p w:rsidR="008841F3" w:rsidRDefault="008841F3" w:rsidP="008841F3">
      <w:pPr>
        <w:rPr>
          <w:sz w:val="24"/>
          <w:szCs w:val="24"/>
        </w:rPr>
      </w:pPr>
    </w:p>
    <w:p w:rsidR="0086677B" w:rsidRDefault="0086677B" w:rsidP="00906B47">
      <w:pPr>
        <w:rPr>
          <w:b/>
          <w:sz w:val="24"/>
          <w:szCs w:val="24"/>
          <w:u w:val="single"/>
        </w:rPr>
      </w:pPr>
    </w:p>
    <w:p w:rsidR="0086677B" w:rsidRPr="00D57BDA" w:rsidRDefault="0086677B" w:rsidP="0086677B">
      <w:pPr>
        <w:rPr>
          <w:b/>
          <w:sz w:val="24"/>
          <w:szCs w:val="24"/>
          <w:u w:val="single"/>
        </w:rPr>
      </w:pPr>
      <w:r w:rsidRPr="00D57BDA">
        <w:rPr>
          <w:b/>
          <w:sz w:val="24"/>
          <w:szCs w:val="24"/>
          <w:u w:val="single"/>
        </w:rPr>
        <w:t>Submitting assignments</w:t>
      </w:r>
    </w:p>
    <w:p w:rsidR="0086677B" w:rsidRPr="00D57BDA" w:rsidRDefault="0086677B" w:rsidP="0086677B">
      <w:pPr>
        <w:rPr>
          <w:sz w:val="24"/>
          <w:szCs w:val="24"/>
        </w:rPr>
      </w:pPr>
    </w:p>
    <w:p w:rsidR="0086677B" w:rsidRPr="00D57BDA" w:rsidRDefault="0086677B" w:rsidP="0086677B">
      <w:pPr>
        <w:rPr>
          <w:sz w:val="24"/>
          <w:szCs w:val="24"/>
        </w:rPr>
      </w:pPr>
      <w:r w:rsidRPr="00D57BDA">
        <w:rPr>
          <w:sz w:val="24"/>
          <w:szCs w:val="24"/>
        </w:rPr>
        <w:t xml:space="preserve">The course </w:t>
      </w:r>
      <w:r>
        <w:rPr>
          <w:sz w:val="24"/>
          <w:szCs w:val="24"/>
        </w:rPr>
        <w:t xml:space="preserve">Blackboard page includes a folder in which homework, essay and problem definition paper assignments are stored. You may upload your completed assignments </w:t>
      </w:r>
      <w:r w:rsidR="00A31FA7">
        <w:rPr>
          <w:sz w:val="24"/>
          <w:szCs w:val="24"/>
        </w:rPr>
        <w:t>to Blackboard</w:t>
      </w:r>
      <w:r>
        <w:rPr>
          <w:sz w:val="24"/>
          <w:szCs w:val="24"/>
        </w:rPr>
        <w:t xml:space="preserve"> and/or by email</w:t>
      </w:r>
      <w:r w:rsidR="00A31FA7">
        <w:rPr>
          <w:sz w:val="24"/>
          <w:szCs w:val="24"/>
        </w:rPr>
        <w:t>ing them</w:t>
      </w:r>
      <w:r>
        <w:rPr>
          <w:sz w:val="24"/>
          <w:szCs w:val="24"/>
        </w:rPr>
        <w:t xml:space="preserve"> to me. I recommend both uploading your assignment to Blackboard AND emailing it to me (</w:t>
      </w:r>
      <w:hyperlink r:id="rId12" w:history="1">
        <w:r w:rsidRPr="003F392B">
          <w:rPr>
            <w:rStyle w:val="Hyperlink"/>
            <w:sz w:val="24"/>
            <w:szCs w:val="24"/>
          </w:rPr>
          <w:t>mccraw@ualr.edu</w:t>
        </w:r>
      </w:hyperlink>
      <w:r>
        <w:rPr>
          <w:sz w:val="24"/>
          <w:szCs w:val="24"/>
        </w:rPr>
        <w:t>) to ensure I receive it. It is your responsibility to assure that I have received your work on time. You are also welcome to submit assignments to me in hard copy. These should be delivered to me at my office or to my mailbox on the 6</w:t>
      </w:r>
      <w:r w:rsidRPr="00D221D0">
        <w:rPr>
          <w:sz w:val="24"/>
          <w:szCs w:val="24"/>
          <w:vertAlign w:val="superscript"/>
        </w:rPr>
        <w:t>th</w:t>
      </w:r>
      <w:r>
        <w:rPr>
          <w:sz w:val="24"/>
          <w:szCs w:val="24"/>
        </w:rPr>
        <w:t xml:space="preserve"> floor of Ross Hall.</w:t>
      </w:r>
      <w:r w:rsidRPr="00D57BDA">
        <w:rPr>
          <w:sz w:val="24"/>
          <w:szCs w:val="24"/>
        </w:rPr>
        <w:t xml:space="preserve"> </w:t>
      </w:r>
      <w:r>
        <w:rPr>
          <w:sz w:val="24"/>
          <w:szCs w:val="24"/>
        </w:rPr>
        <w:t xml:space="preserve">In the interest of fairness, late </w:t>
      </w:r>
      <w:r w:rsidR="00CA5AD4">
        <w:rPr>
          <w:sz w:val="24"/>
          <w:szCs w:val="24"/>
        </w:rPr>
        <w:t>analytic</w:t>
      </w:r>
      <w:r>
        <w:rPr>
          <w:sz w:val="24"/>
          <w:szCs w:val="24"/>
        </w:rPr>
        <w:t xml:space="preserve"> essay and </w:t>
      </w:r>
      <w:r w:rsidR="00CA5AD4">
        <w:rPr>
          <w:sz w:val="24"/>
          <w:szCs w:val="24"/>
        </w:rPr>
        <w:t>problem definition</w:t>
      </w:r>
      <w:r>
        <w:rPr>
          <w:sz w:val="24"/>
          <w:szCs w:val="24"/>
        </w:rPr>
        <w:t xml:space="preserve"> papers will receive a penalty of 10 percentage points (one letter grade) </w:t>
      </w:r>
      <w:r w:rsidRPr="00D57BDA">
        <w:rPr>
          <w:sz w:val="24"/>
          <w:szCs w:val="24"/>
        </w:rPr>
        <w:t>for each day late.</w:t>
      </w:r>
      <w:r>
        <w:rPr>
          <w:sz w:val="24"/>
          <w:szCs w:val="24"/>
        </w:rPr>
        <w:t xml:space="preserve">  H</w:t>
      </w:r>
      <w:r w:rsidRPr="00D57BDA">
        <w:rPr>
          <w:sz w:val="24"/>
          <w:szCs w:val="24"/>
        </w:rPr>
        <w:t xml:space="preserve">omework assignments </w:t>
      </w:r>
      <w:r>
        <w:rPr>
          <w:sz w:val="24"/>
          <w:szCs w:val="24"/>
        </w:rPr>
        <w:t>must</w:t>
      </w:r>
      <w:r w:rsidRPr="00D57BDA">
        <w:rPr>
          <w:sz w:val="24"/>
          <w:szCs w:val="24"/>
        </w:rPr>
        <w:t xml:space="preserve"> be submitted </w:t>
      </w:r>
      <w:r w:rsidRPr="00D57BDA">
        <w:rPr>
          <w:sz w:val="24"/>
          <w:szCs w:val="24"/>
          <w:u w:val="single"/>
        </w:rPr>
        <w:t>before</w:t>
      </w:r>
      <w:r>
        <w:rPr>
          <w:sz w:val="24"/>
          <w:szCs w:val="24"/>
        </w:rPr>
        <w:t xml:space="preserve"> class time to receive credit.</w:t>
      </w:r>
    </w:p>
    <w:p w:rsidR="00906B47" w:rsidRDefault="00906B47" w:rsidP="00906B47">
      <w:pPr>
        <w:rPr>
          <w:sz w:val="24"/>
          <w:szCs w:val="24"/>
        </w:rPr>
      </w:pPr>
    </w:p>
    <w:p w:rsidR="00906B47" w:rsidRPr="00B163D8" w:rsidRDefault="00906B47" w:rsidP="00906B47">
      <w:pPr>
        <w:rPr>
          <w:sz w:val="24"/>
          <w:szCs w:val="24"/>
        </w:rPr>
      </w:pPr>
    </w:p>
    <w:p w:rsidR="00906B47" w:rsidRPr="00B163D8" w:rsidRDefault="00906B47" w:rsidP="00906B47">
      <w:pPr>
        <w:rPr>
          <w:b/>
          <w:sz w:val="24"/>
          <w:szCs w:val="24"/>
          <w:u w:val="single"/>
        </w:rPr>
      </w:pPr>
      <w:r w:rsidRPr="00B163D8">
        <w:rPr>
          <w:b/>
          <w:sz w:val="24"/>
          <w:szCs w:val="24"/>
          <w:u w:val="single"/>
        </w:rPr>
        <w:t xml:space="preserve">Academic </w:t>
      </w:r>
      <w:r>
        <w:rPr>
          <w:b/>
          <w:sz w:val="24"/>
          <w:szCs w:val="24"/>
          <w:u w:val="single"/>
        </w:rPr>
        <w:t>integrity</w:t>
      </w:r>
    </w:p>
    <w:p w:rsidR="00906B47" w:rsidRPr="00B163D8" w:rsidRDefault="00906B47" w:rsidP="00906B47">
      <w:pPr>
        <w:rPr>
          <w:sz w:val="24"/>
          <w:szCs w:val="24"/>
        </w:rPr>
      </w:pPr>
    </w:p>
    <w:p w:rsidR="0086677B" w:rsidRPr="00B163D8" w:rsidRDefault="0086677B" w:rsidP="0086677B">
      <w:pPr>
        <w:rPr>
          <w:sz w:val="24"/>
          <w:szCs w:val="24"/>
        </w:rPr>
      </w:pPr>
      <w:r w:rsidRPr="00B163D8">
        <w:rPr>
          <w:sz w:val="24"/>
          <w:szCs w:val="24"/>
        </w:rPr>
        <w:t>Cheating, plagiarism</w:t>
      </w:r>
      <w:r>
        <w:rPr>
          <w:sz w:val="24"/>
          <w:szCs w:val="24"/>
        </w:rPr>
        <w:t>, duplication of work from other courses,</w:t>
      </w:r>
      <w:r w:rsidRPr="00B163D8">
        <w:rPr>
          <w:sz w:val="24"/>
          <w:szCs w:val="24"/>
        </w:rPr>
        <w:t xml:space="preserve"> and other violations of academic integrity standards will not be tolerated.  </w:t>
      </w:r>
      <w:r>
        <w:rPr>
          <w:sz w:val="24"/>
          <w:szCs w:val="24"/>
        </w:rPr>
        <w:t>A</w:t>
      </w:r>
      <w:r w:rsidRPr="00B163D8">
        <w:rPr>
          <w:sz w:val="24"/>
          <w:szCs w:val="24"/>
        </w:rPr>
        <w:t xml:space="preserve">ny student turning in work that is in violation of </w:t>
      </w:r>
      <w:r>
        <w:rPr>
          <w:sz w:val="24"/>
          <w:szCs w:val="24"/>
        </w:rPr>
        <w:t>UALR</w:t>
      </w:r>
      <w:r w:rsidRPr="00B163D8">
        <w:rPr>
          <w:sz w:val="24"/>
          <w:szCs w:val="24"/>
        </w:rPr>
        <w:t xml:space="preserve"> academic integrity standards will automatically receive a grade of zero in the course and the matter will be referred to the </w:t>
      </w:r>
      <w:r>
        <w:rPr>
          <w:sz w:val="24"/>
          <w:szCs w:val="24"/>
        </w:rPr>
        <w:t>MPA program coordinator</w:t>
      </w:r>
      <w:r w:rsidRPr="00B163D8">
        <w:rPr>
          <w:sz w:val="24"/>
          <w:szCs w:val="24"/>
        </w:rPr>
        <w:t xml:space="preserve">. </w:t>
      </w:r>
      <w:r>
        <w:rPr>
          <w:sz w:val="24"/>
          <w:szCs w:val="24"/>
        </w:rPr>
        <w:t xml:space="preserve">An overview of academic integrity standards and UALR’s academic integrity policy are at </w:t>
      </w:r>
      <w:hyperlink r:id="rId13" w:history="1">
        <w:r w:rsidRPr="00E74005">
          <w:rPr>
            <w:rStyle w:val="Hyperlink"/>
            <w:sz w:val="24"/>
            <w:szCs w:val="24"/>
          </w:rPr>
          <w:t>http://ualr.edu/deanofstudents/index.php/home/academic-integrity/</w:t>
        </w:r>
      </w:hyperlink>
      <w:r>
        <w:rPr>
          <w:sz w:val="24"/>
          <w:szCs w:val="24"/>
        </w:rPr>
        <w:t>.</w:t>
      </w:r>
    </w:p>
    <w:p w:rsidR="00906B47" w:rsidRDefault="00906B47" w:rsidP="00906B47">
      <w:pPr>
        <w:rPr>
          <w:sz w:val="24"/>
          <w:szCs w:val="24"/>
        </w:rPr>
      </w:pPr>
    </w:p>
    <w:p w:rsidR="00906B47" w:rsidRPr="009A3E48" w:rsidRDefault="00906B47" w:rsidP="00906B47">
      <w:pPr>
        <w:ind w:right="720"/>
        <w:rPr>
          <w:rStyle w:val="Strong"/>
          <w:sz w:val="24"/>
          <w:szCs w:val="24"/>
          <w:u w:val="single"/>
        </w:rPr>
      </w:pPr>
      <w:r w:rsidRPr="009A3E48">
        <w:rPr>
          <w:rStyle w:val="Strong"/>
          <w:sz w:val="24"/>
          <w:szCs w:val="24"/>
          <w:u w:val="single"/>
        </w:rPr>
        <w:lastRenderedPageBreak/>
        <w:t>Accessibility</w:t>
      </w:r>
    </w:p>
    <w:p w:rsidR="00906B47" w:rsidRPr="009A3E48" w:rsidRDefault="00906B47" w:rsidP="00906B47">
      <w:pPr>
        <w:ind w:right="720"/>
        <w:rPr>
          <w:rStyle w:val="Strong"/>
          <w:sz w:val="24"/>
          <w:szCs w:val="24"/>
        </w:rPr>
      </w:pPr>
    </w:p>
    <w:p w:rsidR="00906B47" w:rsidRPr="009A3E48" w:rsidRDefault="00906B47" w:rsidP="00906B47">
      <w:pPr>
        <w:ind w:right="720"/>
        <w:rPr>
          <w:sz w:val="24"/>
          <w:szCs w:val="24"/>
        </w:rPr>
      </w:pPr>
      <w:r w:rsidRPr="009A3E48">
        <w:rPr>
          <w:sz w:val="24"/>
          <w:szCs w:val="24"/>
        </w:rPr>
        <w:t xml:space="preserve">Your success in this class is important to me, and it is the policy and practice of the </w:t>
      </w:r>
      <w:r>
        <w:rPr>
          <w:sz w:val="24"/>
          <w:szCs w:val="24"/>
        </w:rPr>
        <w:t>U</w:t>
      </w:r>
      <w:r w:rsidRPr="009A3E48">
        <w:rPr>
          <w:sz w:val="24"/>
          <w:szCs w:val="24"/>
        </w:rPr>
        <w:t xml:space="preserve">niversity of Arkansas at Little Rock to create inclusive learning environments </w:t>
      </w:r>
      <w:r>
        <w:rPr>
          <w:sz w:val="24"/>
          <w:szCs w:val="24"/>
        </w:rPr>
        <w:t>c</w:t>
      </w:r>
      <w:r w:rsidRPr="009A3E48">
        <w:rPr>
          <w:sz w:val="24"/>
          <w:szCs w:val="24"/>
        </w:rPr>
        <w:t xml:space="preserve">onsistent with federal and state law. If you have a documented disability (or need to </w:t>
      </w:r>
      <w:r>
        <w:rPr>
          <w:sz w:val="24"/>
          <w:szCs w:val="24"/>
        </w:rPr>
        <w:t>h</w:t>
      </w:r>
      <w:r w:rsidRPr="009A3E48">
        <w:rPr>
          <w:sz w:val="24"/>
          <w:szCs w:val="24"/>
        </w:rPr>
        <w:t xml:space="preserve">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 DRC website at </w:t>
      </w:r>
      <w:hyperlink r:id="rId14" w:history="1">
        <w:r w:rsidRPr="009A3E48">
          <w:rPr>
            <w:rStyle w:val="Hyperlink"/>
            <w:sz w:val="24"/>
            <w:szCs w:val="24"/>
          </w:rPr>
          <w:t>ualr.edu/disability</w:t>
        </w:r>
      </w:hyperlink>
      <w:r w:rsidRPr="009A3E48">
        <w:rPr>
          <w:sz w:val="24"/>
          <w:szCs w:val="24"/>
        </w:rPr>
        <w:t xml:space="preserve">. </w:t>
      </w:r>
    </w:p>
    <w:p w:rsidR="00906B47" w:rsidRDefault="00906B47" w:rsidP="00906B47">
      <w:pPr>
        <w:ind w:left="720" w:right="720"/>
        <w:rPr>
          <w:rFonts w:ascii="Georgia" w:hAnsi="Georgia"/>
        </w:rPr>
      </w:pPr>
    </w:p>
    <w:p w:rsidR="00906B47" w:rsidRDefault="00906B47" w:rsidP="00906B47">
      <w:pPr>
        <w:rPr>
          <w:sz w:val="24"/>
          <w:szCs w:val="24"/>
        </w:rPr>
      </w:pPr>
    </w:p>
    <w:p w:rsidR="00906B47" w:rsidRPr="00B163D8" w:rsidRDefault="00906B47" w:rsidP="00906B47">
      <w:pPr>
        <w:rPr>
          <w:b/>
          <w:sz w:val="24"/>
          <w:szCs w:val="24"/>
          <w:u w:val="single"/>
        </w:rPr>
      </w:pPr>
      <w:r w:rsidRPr="00B163D8">
        <w:rPr>
          <w:b/>
          <w:sz w:val="24"/>
          <w:szCs w:val="24"/>
          <w:u w:val="single"/>
        </w:rPr>
        <w:t>Course schedule</w:t>
      </w:r>
    </w:p>
    <w:p w:rsidR="00906B47" w:rsidRPr="00B163D8" w:rsidRDefault="00906B47" w:rsidP="00906B47">
      <w:pPr>
        <w:rPr>
          <w:b/>
          <w:sz w:val="24"/>
          <w:szCs w:val="24"/>
          <w:u w:val="single"/>
        </w:rPr>
      </w:pPr>
    </w:p>
    <w:p w:rsidR="00906B47" w:rsidRDefault="00906B47" w:rsidP="00906B47">
      <w:pPr>
        <w:rPr>
          <w:sz w:val="24"/>
          <w:szCs w:val="24"/>
        </w:rPr>
      </w:pPr>
      <w:r w:rsidRPr="00B163D8">
        <w:rPr>
          <w:sz w:val="24"/>
          <w:szCs w:val="24"/>
        </w:rPr>
        <w:t>These topics and reading assignments may change throughout the course of the semester, depending on our speed and interests. Changes will be announced in class.</w:t>
      </w:r>
    </w:p>
    <w:p w:rsidR="005B1779" w:rsidRDefault="005B1779" w:rsidP="00906B47">
      <w:pPr>
        <w:rPr>
          <w:sz w:val="24"/>
          <w:szCs w:val="24"/>
        </w:rPr>
      </w:pPr>
    </w:p>
    <w:tbl>
      <w:tblPr>
        <w:tblW w:w="82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57"/>
        <w:gridCol w:w="5300"/>
      </w:tblGrid>
      <w:tr w:rsidR="00AE160B" w:rsidRPr="00AE160B" w:rsidTr="005723B9">
        <w:trPr>
          <w:trHeight w:val="375"/>
        </w:trPr>
        <w:tc>
          <w:tcPr>
            <w:tcW w:w="2957" w:type="dxa"/>
            <w:shd w:val="clear" w:color="auto" w:fill="auto"/>
            <w:noWrap/>
            <w:vAlign w:val="center"/>
            <w:hideMark/>
          </w:tcPr>
          <w:p w:rsidR="00AE160B" w:rsidRPr="00AE160B" w:rsidRDefault="00AE160B" w:rsidP="00AE160B">
            <w:pPr>
              <w:jc w:val="center"/>
              <w:rPr>
                <w:rFonts w:ascii="Calibri" w:hAnsi="Calibri"/>
                <w:b/>
                <w:bCs/>
                <w:color w:val="000000"/>
                <w:sz w:val="28"/>
                <w:szCs w:val="28"/>
              </w:rPr>
            </w:pPr>
            <w:r w:rsidRPr="00AE160B">
              <w:rPr>
                <w:rFonts w:ascii="Calibri" w:hAnsi="Calibri"/>
                <w:b/>
                <w:bCs/>
                <w:color w:val="000000"/>
                <w:sz w:val="28"/>
                <w:szCs w:val="28"/>
              </w:rPr>
              <w:t>Date</w:t>
            </w:r>
          </w:p>
        </w:tc>
        <w:tc>
          <w:tcPr>
            <w:tcW w:w="5300" w:type="dxa"/>
            <w:shd w:val="clear" w:color="auto" w:fill="auto"/>
            <w:noWrap/>
            <w:vAlign w:val="center"/>
            <w:hideMark/>
          </w:tcPr>
          <w:p w:rsidR="00AE160B" w:rsidRPr="00AE160B" w:rsidRDefault="00AE160B" w:rsidP="00AE160B">
            <w:pPr>
              <w:rPr>
                <w:rFonts w:ascii="Calibri" w:hAnsi="Calibri"/>
                <w:b/>
                <w:bCs/>
                <w:color w:val="000000"/>
                <w:sz w:val="28"/>
                <w:szCs w:val="28"/>
              </w:rPr>
            </w:pPr>
            <w:r w:rsidRPr="00AE160B">
              <w:rPr>
                <w:rFonts w:ascii="Calibri" w:hAnsi="Calibri"/>
                <w:b/>
                <w:bCs/>
                <w:color w:val="000000"/>
                <w:sz w:val="28"/>
                <w:szCs w:val="28"/>
              </w:rPr>
              <w:t>Topic and Reading Assigned</w:t>
            </w:r>
          </w:p>
        </w:tc>
      </w:tr>
      <w:tr w:rsidR="00AE160B" w:rsidRPr="00AE160B" w:rsidTr="005723B9">
        <w:trPr>
          <w:trHeight w:val="1200"/>
        </w:trPr>
        <w:tc>
          <w:tcPr>
            <w:tcW w:w="2957" w:type="dxa"/>
            <w:shd w:val="clear" w:color="auto" w:fill="auto"/>
            <w:noWrap/>
            <w:vAlign w:val="center"/>
            <w:hideMark/>
          </w:tcPr>
          <w:p w:rsidR="00AE160B" w:rsidRPr="00AE160B" w:rsidRDefault="00AE160B" w:rsidP="00AE160B">
            <w:pPr>
              <w:jc w:val="center"/>
              <w:rPr>
                <w:rFonts w:ascii="Calibri" w:hAnsi="Calibri"/>
                <w:b/>
                <w:bCs/>
                <w:color w:val="000000"/>
                <w:sz w:val="22"/>
                <w:szCs w:val="22"/>
              </w:rPr>
            </w:pPr>
            <w:r w:rsidRPr="00AE160B">
              <w:rPr>
                <w:rFonts w:ascii="Calibri" w:hAnsi="Calibri"/>
                <w:b/>
                <w:bCs/>
                <w:color w:val="000000"/>
                <w:sz w:val="22"/>
                <w:szCs w:val="22"/>
              </w:rPr>
              <w:t>Wednesday, January 23</w:t>
            </w:r>
          </w:p>
        </w:tc>
        <w:tc>
          <w:tcPr>
            <w:tcW w:w="5300" w:type="dxa"/>
            <w:shd w:val="clear" w:color="auto" w:fill="auto"/>
            <w:vAlign w:val="center"/>
            <w:hideMark/>
          </w:tcPr>
          <w:p w:rsidR="00AE160B" w:rsidRPr="00AE160B" w:rsidRDefault="00AE160B" w:rsidP="00AE160B">
            <w:pPr>
              <w:rPr>
                <w:rFonts w:ascii="Calibri" w:hAnsi="Calibri"/>
                <w:b/>
                <w:bCs/>
                <w:color w:val="000000"/>
                <w:sz w:val="22"/>
                <w:szCs w:val="22"/>
              </w:rPr>
            </w:pPr>
            <w:r w:rsidRPr="00AE160B">
              <w:rPr>
                <w:rFonts w:ascii="Calibri" w:hAnsi="Calibri"/>
                <w:b/>
                <w:bCs/>
                <w:color w:val="000000"/>
                <w:sz w:val="22"/>
                <w:szCs w:val="22"/>
              </w:rPr>
              <w:t>Introduction to policy analysis/Introduction to Excel</w:t>
            </w:r>
            <w:r w:rsidRPr="00AE160B">
              <w:rPr>
                <w:rFonts w:ascii="Calibri" w:hAnsi="Calibri"/>
                <w:b/>
                <w:bCs/>
                <w:color w:val="000000"/>
                <w:sz w:val="22"/>
                <w:szCs w:val="22"/>
              </w:rPr>
              <w:br/>
            </w:r>
            <w:r w:rsidRPr="00AE160B">
              <w:rPr>
                <w:rFonts w:ascii="Calibri" w:hAnsi="Calibri"/>
                <w:color w:val="000000"/>
                <w:sz w:val="22"/>
                <w:szCs w:val="22"/>
              </w:rPr>
              <w:t>Kraft and Furlong, "Introduction to policy analysis" (Blackboard)</w:t>
            </w:r>
            <w:r w:rsidRPr="00AE160B">
              <w:rPr>
                <w:rFonts w:ascii="Calibri" w:hAnsi="Calibri"/>
                <w:color w:val="000000"/>
                <w:sz w:val="22"/>
                <w:szCs w:val="22"/>
              </w:rPr>
              <w:br/>
              <w:t>Sue and Griffin, "Excel Basics" (Blackboard)</w:t>
            </w:r>
          </w:p>
        </w:tc>
      </w:tr>
      <w:tr w:rsidR="00AE160B" w:rsidRPr="00AE160B" w:rsidTr="005723B9">
        <w:trPr>
          <w:trHeight w:val="2400"/>
        </w:trPr>
        <w:tc>
          <w:tcPr>
            <w:tcW w:w="2957" w:type="dxa"/>
            <w:shd w:val="clear" w:color="auto" w:fill="auto"/>
            <w:noWrap/>
            <w:vAlign w:val="center"/>
            <w:hideMark/>
          </w:tcPr>
          <w:p w:rsidR="00AE160B" w:rsidRPr="00AE160B" w:rsidRDefault="00AE160B" w:rsidP="00AE160B">
            <w:pPr>
              <w:jc w:val="center"/>
              <w:rPr>
                <w:rFonts w:ascii="Calibri" w:hAnsi="Calibri"/>
                <w:b/>
                <w:bCs/>
                <w:color w:val="000000"/>
                <w:sz w:val="22"/>
                <w:szCs w:val="22"/>
              </w:rPr>
            </w:pPr>
            <w:r w:rsidRPr="00AE160B">
              <w:rPr>
                <w:rFonts w:ascii="Calibri" w:hAnsi="Calibri"/>
                <w:b/>
                <w:bCs/>
                <w:color w:val="000000"/>
                <w:sz w:val="22"/>
                <w:szCs w:val="22"/>
              </w:rPr>
              <w:t>Wednesday, January 30</w:t>
            </w:r>
          </w:p>
        </w:tc>
        <w:tc>
          <w:tcPr>
            <w:tcW w:w="5300" w:type="dxa"/>
            <w:shd w:val="clear" w:color="auto" w:fill="auto"/>
            <w:vAlign w:val="center"/>
            <w:hideMark/>
          </w:tcPr>
          <w:p w:rsidR="00AE160B" w:rsidRPr="00AE160B" w:rsidRDefault="00AE160B" w:rsidP="00AE160B">
            <w:pPr>
              <w:rPr>
                <w:rFonts w:ascii="Calibri" w:hAnsi="Calibri"/>
                <w:color w:val="000000"/>
                <w:sz w:val="22"/>
                <w:szCs w:val="22"/>
              </w:rPr>
            </w:pPr>
            <w:r w:rsidRPr="00AE160B">
              <w:rPr>
                <w:rFonts w:ascii="Calibri" w:hAnsi="Calibri"/>
                <w:b/>
                <w:bCs/>
                <w:color w:val="000000"/>
                <w:sz w:val="22"/>
                <w:szCs w:val="22"/>
              </w:rPr>
              <w:t>Defining and measuring public problems</w:t>
            </w:r>
            <w:r w:rsidRPr="00AE160B">
              <w:rPr>
                <w:rFonts w:ascii="Calibri" w:hAnsi="Calibri"/>
                <w:color w:val="000000"/>
                <w:sz w:val="22"/>
                <w:szCs w:val="22"/>
              </w:rPr>
              <w:br/>
              <w:t>U.S. Department of Housing and Urban Development, "Point-in-Time Count Methodology Guide" (Blackboard)</w:t>
            </w:r>
            <w:r w:rsidRPr="00AE160B">
              <w:rPr>
                <w:rFonts w:ascii="Calibri" w:hAnsi="Calibri"/>
                <w:color w:val="000000"/>
                <w:sz w:val="22"/>
                <w:szCs w:val="22"/>
              </w:rPr>
              <w:br/>
              <w:t>Best, "Stat Wars" (Blackboard)</w:t>
            </w:r>
            <w:r w:rsidRPr="00AE160B">
              <w:rPr>
                <w:rFonts w:ascii="Calibri" w:hAnsi="Calibri"/>
                <w:color w:val="000000"/>
                <w:sz w:val="22"/>
                <w:szCs w:val="22"/>
              </w:rPr>
              <w:br/>
            </w:r>
            <w:r w:rsidRPr="00AE160B">
              <w:rPr>
                <w:rFonts w:ascii="Calibri" w:hAnsi="Calibri"/>
                <w:b/>
                <w:bCs/>
                <w:color w:val="000000"/>
                <w:sz w:val="22"/>
                <w:szCs w:val="22"/>
              </w:rPr>
              <w:t>Guest Speaker: Dr. Carolyn Turturro, Principal Investigator, Little Rock Point-in-Time Homelessness Count</w:t>
            </w:r>
          </w:p>
        </w:tc>
      </w:tr>
      <w:tr w:rsidR="00AE160B" w:rsidRPr="00AE160B" w:rsidTr="005723B9">
        <w:trPr>
          <w:trHeight w:val="1800"/>
        </w:trPr>
        <w:tc>
          <w:tcPr>
            <w:tcW w:w="2957" w:type="dxa"/>
            <w:shd w:val="clear" w:color="auto" w:fill="auto"/>
            <w:noWrap/>
            <w:vAlign w:val="center"/>
            <w:hideMark/>
          </w:tcPr>
          <w:p w:rsidR="00AE160B" w:rsidRPr="00AE160B" w:rsidRDefault="00AE160B" w:rsidP="00AE160B">
            <w:pPr>
              <w:jc w:val="center"/>
              <w:rPr>
                <w:rFonts w:ascii="Calibri" w:hAnsi="Calibri"/>
                <w:b/>
                <w:bCs/>
                <w:color w:val="000000"/>
                <w:sz w:val="22"/>
                <w:szCs w:val="22"/>
              </w:rPr>
            </w:pPr>
            <w:r w:rsidRPr="00AE160B">
              <w:rPr>
                <w:rFonts w:ascii="Calibri" w:hAnsi="Calibri"/>
                <w:b/>
                <w:bCs/>
                <w:color w:val="000000"/>
                <w:sz w:val="22"/>
                <w:szCs w:val="22"/>
              </w:rPr>
              <w:t>Wednesday, February 6</w:t>
            </w:r>
          </w:p>
        </w:tc>
        <w:tc>
          <w:tcPr>
            <w:tcW w:w="5300" w:type="dxa"/>
            <w:shd w:val="clear" w:color="auto" w:fill="auto"/>
            <w:vAlign w:val="bottom"/>
            <w:hideMark/>
          </w:tcPr>
          <w:p w:rsidR="00AE160B" w:rsidRPr="00AE160B" w:rsidRDefault="00AE160B" w:rsidP="00AE160B">
            <w:pPr>
              <w:rPr>
                <w:rFonts w:ascii="Calibri" w:hAnsi="Calibri"/>
                <w:color w:val="000000"/>
                <w:sz w:val="22"/>
                <w:szCs w:val="22"/>
              </w:rPr>
            </w:pPr>
            <w:r w:rsidRPr="00AE160B">
              <w:rPr>
                <w:rFonts w:ascii="Calibri" w:hAnsi="Calibri"/>
                <w:b/>
                <w:bCs/>
                <w:color w:val="000000"/>
                <w:sz w:val="22"/>
                <w:szCs w:val="22"/>
              </w:rPr>
              <w:t>Interpreting statistical indicators</w:t>
            </w:r>
            <w:r w:rsidRPr="00AE160B">
              <w:rPr>
                <w:rFonts w:ascii="Calibri" w:hAnsi="Calibri"/>
                <w:color w:val="000000"/>
                <w:sz w:val="22"/>
                <w:szCs w:val="22"/>
              </w:rPr>
              <w:br/>
              <w:t>Shively, "Importance of Dimensional Thinking" (Blackboard)</w:t>
            </w:r>
            <w:r w:rsidRPr="00AE160B">
              <w:rPr>
                <w:rFonts w:ascii="Calibri" w:hAnsi="Calibri"/>
                <w:color w:val="000000"/>
                <w:sz w:val="22"/>
                <w:szCs w:val="22"/>
              </w:rPr>
              <w:br/>
              <w:t>Klass, chapters 1, 9</w:t>
            </w:r>
            <w:r w:rsidRPr="00AE160B">
              <w:rPr>
                <w:rFonts w:ascii="Calibri" w:hAnsi="Calibri"/>
                <w:color w:val="000000"/>
                <w:sz w:val="22"/>
                <w:szCs w:val="22"/>
              </w:rPr>
              <w:br/>
              <w:t>Miller, "Types of Quantitative Comparisons" (Blackboard)</w:t>
            </w:r>
          </w:p>
        </w:tc>
      </w:tr>
      <w:tr w:rsidR="00AE160B" w:rsidRPr="00AE160B" w:rsidTr="005723B9">
        <w:trPr>
          <w:trHeight w:val="1800"/>
        </w:trPr>
        <w:tc>
          <w:tcPr>
            <w:tcW w:w="2957" w:type="dxa"/>
            <w:shd w:val="clear" w:color="auto" w:fill="auto"/>
            <w:noWrap/>
            <w:vAlign w:val="center"/>
            <w:hideMark/>
          </w:tcPr>
          <w:p w:rsidR="00AE160B" w:rsidRPr="00AE160B" w:rsidRDefault="00AE160B" w:rsidP="00AE160B">
            <w:pPr>
              <w:jc w:val="center"/>
              <w:rPr>
                <w:rFonts w:ascii="Calibri" w:hAnsi="Calibri"/>
                <w:b/>
                <w:bCs/>
                <w:color w:val="000000"/>
                <w:sz w:val="22"/>
                <w:szCs w:val="22"/>
              </w:rPr>
            </w:pPr>
            <w:r w:rsidRPr="00AE160B">
              <w:rPr>
                <w:rFonts w:ascii="Calibri" w:hAnsi="Calibri"/>
                <w:b/>
                <w:bCs/>
                <w:color w:val="000000"/>
                <w:sz w:val="22"/>
                <w:szCs w:val="22"/>
              </w:rPr>
              <w:lastRenderedPageBreak/>
              <w:t>Wednesday, February 13</w:t>
            </w:r>
          </w:p>
        </w:tc>
        <w:tc>
          <w:tcPr>
            <w:tcW w:w="5300" w:type="dxa"/>
            <w:shd w:val="clear" w:color="auto" w:fill="auto"/>
            <w:vAlign w:val="center"/>
            <w:hideMark/>
          </w:tcPr>
          <w:p w:rsidR="00AE160B" w:rsidRPr="00AE160B" w:rsidRDefault="00AE160B" w:rsidP="00AE160B">
            <w:pPr>
              <w:rPr>
                <w:rFonts w:ascii="Calibri" w:hAnsi="Calibri"/>
                <w:b/>
                <w:bCs/>
                <w:color w:val="000000"/>
                <w:sz w:val="22"/>
                <w:szCs w:val="22"/>
              </w:rPr>
            </w:pPr>
            <w:r w:rsidRPr="00AE160B">
              <w:rPr>
                <w:rFonts w:ascii="Calibri" w:hAnsi="Calibri"/>
                <w:b/>
                <w:bCs/>
                <w:color w:val="000000"/>
                <w:sz w:val="22"/>
                <w:szCs w:val="22"/>
              </w:rPr>
              <w:t>Visual presentation of statistical indicator data</w:t>
            </w:r>
            <w:r w:rsidRPr="00AE160B">
              <w:rPr>
                <w:rFonts w:ascii="Calibri" w:hAnsi="Calibri"/>
                <w:color w:val="000000"/>
                <w:sz w:val="22"/>
                <w:szCs w:val="22"/>
              </w:rPr>
              <w:br/>
              <w:t>Klass, chapter 6</w:t>
            </w:r>
            <w:r w:rsidRPr="00AE160B">
              <w:rPr>
                <w:rFonts w:ascii="Calibri" w:hAnsi="Calibri"/>
                <w:color w:val="000000"/>
                <w:sz w:val="22"/>
                <w:szCs w:val="22"/>
              </w:rPr>
              <w:br/>
              <w:t>Sue and Griffin, "Bar and Column Charts"  and "Line and Area Charts"(Blackboard)</w:t>
            </w:r>
            <w:r w:rsidRPr="00AE160B">
              <w:rPr>
                <w:rFonts w:ascii="Calibri" w:hAnsi="Calibri"/>
                <w:color w:val="000000"/>
                <w:sz w:val="22"/>
                <w:szCs w:val="22"/>
              </w:rPr>
              <w:br/>
              <w:t>Miller,</w:t>
            </w:r>
            <w:r w:rsidR="004375D3">
              <w:rPr>
                <w:rFonts w:ascii="Calibri" w:hAnsi="Calibri"/>
                <w:color w:val="000000"/>
                <w:sz w:val="22"/>
                <w:szCs w:val="22"/>
              </w:rPr>
              <w:t xml:space="preserve"> </w:t>
            </w:r>
            <w:r w:rsidRPr="00AE160B">
              <w:rPr>
                <w:rFonts w:ascii="Calibri" w:hAnsi="Calibri"/>
                <w:color w:val="000000"/>
                <w:sz w:val="22"/>
                <w:szCs w:val="22"/>
              </w:rPr>
              <w:t>"Implementing 'Generalization, Example, Exceptions (GEE)'" (Blackboard)</w:t>
            </w:r>
          </w:p>
        </w:tc>
      </w:tr>
      <w:tr w:rsidR="00CF6B50" w:rsidRPr="00AE160B" w:rsidTr="005723B9">
        <w:trPr>
          <w:trHeight w:val="120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2"/>
                <w:szCs w:val="22"/>
              </w:rPr>
            </w:pPr>
            <w:r w:rsidRPr="00AE160B">
              <w:rPr>
                <w:rFonts w:ascii="Calibri" w:hAnsi="Calibri"/>
                <w:b/>
                <w:bCs/>
                <w:color w:val="000000"/>
                <w:sz w:val="22"/>
                <w:szCs w:val="22"/>
              </w:rPr>
              <w:t>Wednesday, February 20</w:t>
            </w:r>
          </w:p>
        </w:tc>
        <w:tc>
          <w:tcPr>
            <w:tcW w:w="5300" w:type="dxa"/>
            <w:shd w:val="clear" w:color="auto" w:fill="auto"/>
            <w:vAlign w:val="center"/>
            <w:hideMark/>
          </w:tcPr>
          <w:p w:rsidR="00CF6B50" w:rsidRPr="00AE160B" w:rsidRDefault="00CF6B50" w:rsidP="00CF6B50">
            <w:pPr>
              <w:rPr>
                <w:rFonts w:ascii="Calibri" w:hAnsi="Calibri"/>
                <w:b/>
                <w:bCs/>
                <w:color w:val="000000"/>
                <w:sz w:val="22"/>
                <w:szCs w:val="22"/>
              </w:rPr>
            </w:pPr>
            <w:r w:rsidRPr="00AE160B">
              <w:rPr>
                <w:rFonts w:ascii="Calibri" w:hAnsi="Calibri"/>
                <w:b/>
                <w:bCs/>
                <w:color w:val="000000"/>
                <w:sz w:val="22"/>
                <w:szCs w:val="22"/>
              </w:rPr>
              <w:t>Best practices in survey research</w:t>
            </w:r>
            <w:r w:rsidRPr="00AE160B">
              <w:rPr>
                <w:rFonts w:ascii="Calibri" w:hAnsi="Calibri"/>
                <w:b/>
                <w:bCs/>
                <w:color w:val="000000"/>
                <w:sz w:val="22"/>
                <w:szCs w:val="22"/>
              </w:rPr>
              <w:br/>
            </w:r>
            <w:r w:rsidRPr="00AE160B">
              <w:rPr>
                <w:rFonts w:ascii="Calibri" w:hAnsi="Calibri"/>
                <w:color w:val="000000"/>
                <w:sz w:val="22"/>
                <w:szCs w:val="22"/>
              </w:rPr>
              <w:t>Research Methods Knowledge Base, "Sampling" (Blackboard)</w:t>
            </w:r>
            <w:r w:rsidRPr="00AE160B">
              <w:rPr>
                <w:rFonts w:ascii="Calibri" w:hAnsi="Calibri"/>
                <w:color w:val="000000"/>
                <w:sz w:val="22"/>
                <w:szCs w:val="22"/>
              </w:rPr>
              <w:br/>
              <w:t>UALR Institute of Government and Institute on Race and Ethnicity. "Racial Attitudes in Pulaski County: 2017 Annual Survey Report" (Blackboard)</w:t>
            </w:r>
            <w:r w:rsidRPr="00AE160B">
              <w:rPr>
                <w:rFonts w:ascii="Calibri" w:hAnsi="Calibri"/>
                <w:b/>
                <w:bCs/>
                <w:color w:val="000000"/>
                <w:sz w:val="22"/>
                <w:szCs w:val="22"/>
              </w:rPr>
              <w:br/>
              <w:t>Guest Speaker: Cindy Bennett, Director, UALR Survey Research Center</w:t>
            </w:r>
          </w:p>
        </w:tc>
      </w:tr>
      <w:tr w:rsidR="00CF6B50" w:rsidRPr="00AE160B" w:rsidTr="005723B9">
        <w:trPr>
          <w:trHeight w:val="375"/>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8"/>
                <w:szCs w:val="28"/>
              </w:rPr>
            </w:pPr>
            <w:r w:rsidRPr="00AE160B">
              <w:rPr>
                <w:rFonts w:ascii="Calibri" w:hAnsi="Calibri"/>
                <w:b/>
                <w:bCs/>
                <w:color w:val="000000"/>
                <w:sz w:val="28"/>
                <w:szCs w:val="28"/>
              </w:rPr>
              <w:t>Saturday, February 23</w:t>
            </w:r>
          </w:p>
        </w:tc>
        <w:tc>
          <w:tcPr>
            <w:tcW w:w="5300" w:type="dxa"/>
            <w:shd w:val="clear" w:color="auto" w:fill="auto"/>
            <w:vAlign w:val="center"/>
            <w:hideMark/>
          </w:tcPr>
          <w:p w:rsidR="00CF6B50" w:rsidRPr="00AE160B" w:rsidRDefault="00CF6B50" w:rsidP="00CF6B50">
            <w:pPr>
              <w:rPr>
                <w:rFonts w:ascii="Calibri" w:hAnsi="Calibri"/>
                <w:b/>
                <w:bCs/>
                <w:color w:val="000000"/>
                <w:sz w:val="28"/>
                <w:szCs w:val="28"/>
              </w:rPr>
            </w:pPr>
            <w:r w:rsidRPr="00AE160B">
              <w:rPr>
                <w:rFonts w:ascii="Calibri" w:hAnsi="Calibri"/>
                <w:b/>
                <w:bCs/>
                <w:color w:val="000000"/>
                <w:sz w:val="28"/>
                <w:szCs w:val="28"/>
              </w:rPr>
              <w:t>Essay 1 due at 11:00 p.m.</w:t>
            </w:r>
          </w:p>
        </w:tc>
      </w:tr>
      <w:tr w:rsidR="00CF6B50" w:rsidRPr="00AE160B" w:rsidTr="005723B9">
        <w:trPr>
          <w:trHeight w:val="129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2"/>
                <w:szCs w:val="22"/>
              </w:rPr>
            </w:pPr>
            <w:r w:rsidRPr="00AE160B">
              <w:rPr>
                <w:rFonts w:ascii="Calibri" w:hAnsi="Calibri"/>
                <w:b/>
                <w:bCs/>
                <w:color w:val="000000"/>
                <w:sz w:val="22"/>
                <w:szCs w:val="22"/>
              </w:rPr>
              <w:t>Wednesday, February 27</w:t>
            </w:r>
          </w:p>
        </w:tc>
        <w:tc>
          <w:tcPr>
            <w:tcW w:w="5300" w:type="dxa"/>
            <w:shd w:val="clear" w:color="auto" w:fill="auto"/>
            <w:vAlign w:val="center"/>
          </w:tcPr>
          <w:p w:rsidR="00CF6B50" w:rsidRPr="00CF6B50" w:rsidRDefault="00CF6B50" w:rsidP="00CF6B50">
            <w:pPr>
              <w:rPr>
                <w:rFonts w:ascii="Calibri" w:hAnsi="Calibri"/>
                <w:b/>
                <w:bCs/>
                <w:color w:val="000000"/>
                <w:sz w:val="22"/>
                <w:szCs w:val="22"/>
              </w:rPr>
            </w:pPr>
            <w:r w:rsidRPr="00CF6B50">
              <w:rPr>
                <w:rFonts w:ascii="Calibri" w:hAnsi="Calibri"/>
                <w:b/>
                <w:bCs/>
                <w:color w:val="000000"/>
                <w:sz w:val="22"/>
                <w:szCs w:val="22"/>
              </w:rPr>
              <w:t>Analyzing and reporting survey data</w:t>
            </w:r>
          </w:p>
          <w:p w:rsidR="00CF6B50" w:rsidRPr="00CF6B50" w:rsidRDefault="00CF6B50" w:rsidP="00CF6B50">
            <w:pPr>
              <w:rPr>
                <w:rFonts w:ascii="Calibri" w:hAnsi="Calibri"/>
                <w:bCs/>
                <w:color w:val="000000"/>
                <w:sz w:val="22"/>
                <w:szCs w:val="22"/>
              </w:rPr>
            </w:pPr>
            <w:r w:rsidRPr="00CF6B50">
              <w:rPr>
                <w:rFonts w:ascii="Calibri" w:hAnsi="Calibri"/>
                <w:bCs/>
                <w:color w:val="000000"/>
                <w:sz w:val="22"/>
                <w:szCs w:val="22"/>
              </w:rPr>
              <w:t>Diez et al, pp. 9-18 (Blackboard)</w:t>
            </w:r>
          </w:p>
          <w:p w:rsidR="00CF6B50" w:rsidRPr="00AE160B" w:rsidRDefault="00CF6B50" w:rsidP="00CF6B50">
            <w:pPr>
              <w:rPr>
                <w:rFonts w:ascii="Calibri" w:hAnsi="Calibri"/>
                <w:b/>
                <w:bCs/>
                <w:color w:val="000000"/>
                <w:sz w:val="22"/>
                <w:szCs w:val="22"/>
              </w:rPr>
            </w:pPr>
            <w:r w:rsidRPr="00CF6B50">
              <w:rPr>
                <w:rFonts w:ascii="Calibri" w:hAnsi="Calibri"/>
                <w:bCs/>
                <w:color w:val="000000"/>
                <w:sz w:val="22"/>
                <w:szCs w:val="22"/>
              </w:rPr>
              <w:t>GAO, "Quantitative Data Analysis: An Introduction", pp. 8-55 (Blackboard</w:t>
            </w:r>
            <w:r w:rsidR="005723B9">
              <w:rPr>
                <w:rFonts w:ascii="Calibri" w:hAnsi="Calibri"/>
                <w:bCs/>
                <w:color w:val="000000"/>
                <w:sz w:val="22"/>
                <w:szCs w:val="22"/>
              </w:rPr>
              <w:t>)</w:t>
            </w:r>
          </w:p>
        </w:tc>
      </w:tr>
      <w:tr w:rsidR="00CF6B50" w:rsidRPr="00AE160B" w:rsidTr="005723B9">
        <w:trPr>
          <w:trHeight w:val="150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2"/>
                <w:szCs w:val="22"/>
              </w:rPr>
            </w:pPr>
            <w:r w:rsidRPr="00AE160B">
              <w:rPr>
                <w:rFonts w:ascii="Calibri" w:hAnsi="Calibri"/>
                <w:b/>
                <w:bCs/>
                <w:color w:val="000000"/>
                <w:sz w:val="22"/>
                <w:szCs w:val="22"/>
              </w:rPr>
              <w:t>Wednesday, March 6</w:t>
            </w:r>
          </w:p>
        </w:tc>
        <w:tc>
          <w:tcPr>
            <w:tcW w:w="5300" w:type="dxa"/>
            <w:shd w:val="clear" w:color="auto" w:fill="auto"/>
            <w:vAlign w:val="center"/>
            <w:hideMark/>
          </w:tcPr>
          <w:p w:rsidR="00CF6B50" w:rsidRPr="00AE160B" w:rsidRDefault="00CF6B50" w:rsidP="00CF6B50">
            <w:pPr>
              <w:rPr>
                <w:rFonts w:ascii="Calibri" w:hAnsi="Calibri"/>
                <w:color w:val="000000"/>
                <w:sz w:val="22"/>
                <w:szCs w:val="22"/>
              </w:rPr>
            </w:pPr>
            <w:r w:rsidRPr="00AE160B">
              <w:rPr>
                <w:rFonts w:ascii="Calibri" w:hAnsi="Calibri"/>
                <w:b/>
                <w:bCs/>
                <w:color w:val="000000"/>
                <w:sz w:val="22"/>
                <w:szCs w:val="22"/>
              </w:rPr>
              <w:t>Statistical inference from survey data</w:t>
            </w:r>
            <w:r w:rsidRPr="00AE160B">
              <w:rPr>
                <w:rFonts w:ascii="Calibri" w:hAnsi="Calibri"/>
                <w:b/>
                <w:bCs/>
                <w:color w:val="000000"/>
                <w:sz w:val="22"/>
                <w:szCs w:val="22"/>
              </w:rPr>
              <w:br/>
            </w:r>
            <w:r w:rsidRPr="00AE160B">
              <w:rPr>
                <w:rFonts w:ascii="Calibri" w:hAnsi="Calibri"/>
                <w:color w:val="000000"/>
                <w:sz w:val="22"/>
                <w:szCs w:val="22"/>
              </w:rPr>
              <w:t>Diez et al., pp. 118-132 ("The Normal Distribution") and pp. 168-194 ("Foundations for Inference")</w:t>
            </w:r>
            <w:r w:rsidRPr="00AE160B">
              <w:rPr>
                <w:rFonts w:ascii="Calibri" w:hAnsi="Calibri"/>
                <w:color w:val="000000"/>
                <w:sz w:val="22"/>
                <w:szCs w:val="22"/>
              </w:rPr>
              <w:br/>
              <w:t>Wheelan, "The Central Limit Theorem: The Lebron James of Statistics" (Blackboard)</w:t>
            </w:r>
          </w:p>
        </w:tc>
      </w:tr>
      <w:tr w:rsidR="00CF6B50" w:rsidRPr="00AE160B" w:rsidTr="005723B9">
        <w:trPr>
          <w:trHeight w:val="120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2"/>
                <w:szCs w:val="22"/>
              </w:rPr>
            </w:pPr>
            <w:r w:rsidRPr="00AE160B">
              <w:rPr>
                <w:rFonts w:ascii="Calibri" w:hAnsi="Calibri"/>
                <w:b/>
                <w:bCs/>
                <w:color w:val="000000"/>
                <w:sz w:val="22"/>
                <w:szCs w:val="22"/>
              </w:rPr>
              <w:t>Wednesday, March 13</w:t>
            </w:r>
          </w:p>
        </w:tc>
        <w:tc>
          <w:tcPr>
            <w:tcW w:w="5300" w:type="dxa"/>
            <w:shd w:val="clear" w:color="auto" w:fill="auto"/>
            <w:vAlign w:val="center"/>
            <w:hideMark/>
          </w:tcPr>
          <w:p w:rsidR="00CF6B50" w:rsidRPr="00AE160B" w:rsidRDefault="00CF6B50" w:rsidP="00CF6B50">
            <w:pPr>
              <w:rPr>
                <w:rFonts w:ascii="Calibri" w:hAnsi="Calibri"/>
                <w:color w:val="000000"/>
                <w:sz w:val="22"/>
                <w:szCs w:val="22"/>
              </w:rPr>
            </w:pPr>
            <w:r w:rsidRPr="00AE160B">
              <w:rPr>
                <w:rFonts w:ascii="Calibri" w:hAnsi="Calibri"/>
                <w:b/>
                <w:bCs/>
                <w:color w:val="000000"/>
                <w:sz w:val="22"/>
                <w:szCs w:val="22"/>
              </w:rPr>
              <w:t>Differences in means and the chi-square test</w:t>
            </w:r>
            <w:r w:rsidRPr="00AE160B">
              <w:rPr>
                <w:rFonts w:ascii="Calibri" w:hAnsi="Calibri"/>
                <w:color w:val="000000"/>
                <w:sz w:val="22"/>
                <w:szCs w:val="22"/>
              </w:rPr>
              <w:br/>
              <w:t>Diez et al, pp. 212-235 ("Inference for Numerical Data")(Blackboard)</w:t>
            </w:r>
            <w:r w:rsidRPr="00AE160B">
              <w:rPr>
                <w:rFonts w:ascii="Calibri" w:hAnsi="Calibri"/>
                <w:color w:val="000000"/>
                <w:sz w:val="22"/>
                <w:szCs w:val="22"/>
              </w:rPr>
              <w:br/>
              <w:t>Caldwell, "The Chi-Square Test" (Blackboard)</w:t>
            </w:r>
          </w:p>
        </w:tc>
      </w:tr>
      <w:tr w:rsidR="00CF6B50" w:rsidRPr="00AE160B" w:rsidTr="005723B9">
        <w:trPr>
          <w:trHeight w:val="375"/>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8"/>
                <w:szCs w:val="28"/>
              </w:rPr>
            </w:pPr>
            <w:r w:rsidRPr="00AE160B">
              <w:rPr>
                <w:rFonts w:ascii="Calibri" w:hAnsi="Calibri"/>
                <w:b/>
                <w:bCs/>
                <w:color w:val="000000"/>
                <w:sz w:val="28"/>
                <w:szCs w:val="28"/>
              </w:rPr>
              <w:t>Saturday, March 16</w:t>
            </w:r>
          </w:p>
        </w:tc>
        <w:tc>
          <w:tcPr>
            <w:tcW w:w="5300" w:type="dxa"/>
            <w:shd w:val="clear" w:color="auto" w:fill="auto"/>
            <w:vAlign w:val="center"/>
            <w:hideMark/>
          </w:tcPr>
          <w:p w:rsidR="00CF6B50" w:rsidRPr="00AE160B" w:rsidRDefault="00CF6B50" w:rsidP="00CF6B50">
            <w:pPr>
              <w:rPr>
                <w:rFonts w:ascii="Calibri" w:hAnsi="Calibri"/>
                <w:b/>
                <w:bCs/>
                <w:color w:val="000000"/>
                <w:sz w:val="28"/>
                <w:szCs w:val="28"/>
              </w:rPr>
            </w:pPr>
            <w:r w:rsidRPr="00AE160B">
              <w:rPr>
                <w:rFonts w:ascii="Calibri" w:hAnsi="Calibri"/>
                <w:b/>
                <w:bCs/>
                <w:color w:val="000000"/>
                <w:sz w:val="28"/>
                <w:szCs w:val="28"/>
              </w:rPr>
              <w:t>Annotated bibliography due at 11:00 p.m.</w:t>
            </w:r>
          </w:p>
        </w:tc>
      </w:tr>
      <w:tr w:rsidR="00CF6B50" w:rsidRPr="00AE160B" w:rsidTr="005723B9">
        <w:trPr>
          <w:trHeight w:val="375"/>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8"/>
                <w:szCs w:val="28"/>
              </w:rPr>
            </w:pPr>
            <w:r w:rsidRPr="00AE160B">
              <w:rPr>
                <w:rFonts w:ascii="Calibri" w:hAnsi="Calibri"/>
                <w:b/>
                <w:bCs/>
                <w:color w:val="000000"/>
                <w:sz w:val="28"/>
                <w:szCs w:val="28"/>
              </w:rPr>
              <w:t>Wednesday, March 20</w:t>
            </w:r>
          </w:p>
        </w:tc>
        <w:tc>
          <w:tcPr>
            <w:tcW w:w="5300" w:type="dxa"/>
            <w:shd w:val="clear" w:color="auto" w:fill="auto"/>
            <w:vAlign w:val="center"/>
            <w:hideMark/>
          </w:tcPr>
          <w:p w:rsidR="00CF6B50" w:rsidRPr="00AE160B" w:rsidRDefault="00CF6B50" w:rsidP="00CF6B50">
            <w:pPr>
              <w:rPr>
                <w:rFonts w:ascii="Calibri" w:hAnsi="Calibri"/>
                <w:b/>
                <w:bCs/>
                <w:color w:val="000000"/>
                <w:sz w:val="28"/>
                <w:szCs w:val="28"/>
              </w:rPr>
            </w:pPr>
            <w:r w:rsidRPr="00AE160B">
              <w:rPr>
                <w:rFonts w:ascii="Calibri" w:hAnsi="Calibri"/>
                <w:b/>
                <w:bCs/>
                <w:color w:val="000000"/>
                <w:sz w:val="28"/>
                <w:szCs w:val="28"/>
              </w:rPr>
              <w:t>Spring Break (No Class)</w:t>
            </w:r>
          </w:p>
        </w:tc>
      </w:tr>
      <w:tr w:rsidR="00CF6B50" w:rsidRPr="00AE160B" w:rsidTr="005723B9">
        <w:trPr>
          <w:trHeight w:val="90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2"/>
                <w:szCs w:val="22"/>
              </w:rPr>
            </w:pPr>
            <w:r w:rsidRPr="00AE160B">
              <w:rPr>
                <w:rFonts w:ascii="Calibri" w:hAnsi="Calibri"/>
                <w:b/>
                <w:bCs/>
                <w:color w:val="000000"/>
                <w:sz w:val="22"/>
                <w:szCs w:val="22"/>
              </w:rPr>
              <w:t>Wednesday, March 27</w:t>
            </w:r>
          </w:p>
        </w:tc>
        <w:tc>
          <w:tcPr>
            <w:tcW w:w="5300" w:type="dxa"/>
            <w:shd w:val="clear" w:color="auto" w:fill="auto"/>
            <w:vAlign w:val="center"/>
            <w:hideMark/>
          </w:tcPr>
          <w:p w:rsidR="00CF6B50" w:rsidRPr="00AE160B" w:rsidRDefault="00CF6B50" w:rsidP="00CF6B50">
            <w:pPr>
              <w:rPr>
                <w:rFonts w:ascii="Calibri" w:hAnsi="Calibri"/>
                <w:color w:val="000000"/>
                <w:sz w:val="22"/>
                <w:szCs w:val="22"/>
              </w:rPr>
            </w:pPr>
            <w:r w:rsidRPr="00AE160B">
              <w:rPr>
                <w:rFonts w:ascii="Calibri" w:hAnsi="Calibri"/>
                <w:b/>
                <w:bCs/>
                <w:color w:val="000000"/>
                <w:sz w:val="22"/>
                <w:szCs w:val="22"/>
              </w:rPr>
              <w:t>Correlation and bivariate regression</w:t>
            </w:r>
            <w:r w:rsidRPr="00AE160B">
              <w:rPr>
                <w:rFonts w:ascii="Calibri" w:hAnsi="Calibri"/>
                <w:color w:val="000000"/>
                <w:sz w:val="22"/>
                <w:szCs w:val="22"/>
              </w:rPr>
              <w:br/>
              <w:t>Wheelan, "Correlation" (Blackboard)</w:t>
            </w:r>
            <w:r w:rsidRPr="00AE160B">
              <w:rPr>
                <w:rFonts w:ascii="Calibri" w:hAnsi="Calibri"/>
                <w:color w:val="000000"/>
                <w:sz w:val="22"/>
                <w:szCs w:val="22"/>
              </w:rPr>
              <w:br/>
              <w:t>Schroeder et al., chapter 1 ("Linear Regression")</w:t>
            </w:r>
          </w:p>
        </w:tc>
      </w:tr>
      <w:tr w:rsidR="00CF6B50" w:rsidRPr="00AE160B" w:rsidTr="005723B9">
        <w:trPr>
          <w:trHeight w:val="150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2"/>
                <w:szCs w:val="22"/>
              </w:rPr>
            </w:pPr>
            <w:r w:rsidRPr="00AE160B">
              <w:rPr>
                <w:rFonts w:ascii="Calibri" w:hAnsi="Calibri"/>
                <w:b/>
                <w:bCs/>
                <w:color w:val="000000"/>
                <w:sz w:val="22"/>
                <w:szCs w:val="22"/>
              </w:rPr>
              <w:t>Wednesday, April 3</w:t>
            </w:r>
          </w:p>
        </w:tc>
        <w:tc>
          <w:tcPr>
            <w:tcW w:w="5300" w:type="dxa"/>
            <w:shd w:val="clear" w:color="auto" w:fill="auto"/>
            <w:vAlign w:val="center"/>
            <w:hideMark/>
          </w:tcPr>
          <w:p w:rsidR="00CF6B50" w:rsidRPr="00AE160B" w:rsidRDefault="00CF6B50" w:rsidP="00CF6B50">
            <w:pPr>
              <w:rPr>
                <w:rFonts w:ascii="Calibri" w:hAnsi="Calibri"/>
                <w:color w:val="000000"/>
                <w:sz w:val="22"/>
                <w:szCs w:val="22"/>
              </w:rPr>
            </w:pPr>
            <w:r w:rsidRPr="00AE160B">
              <w:rPr>
                <w:rFonts w:ascii="Calibri" w:hAnsi="Calibri"/>
                <w:b/>
                <w:bCs/>
                <w:color w:val="000000"/>
                <w:sz w:val="22"/>
                <w:szCs w:val="22"/>
              </w:rPr>
              <w:t>Developing theories and hypotheses</w:t>
            </w:r>
            <w:r w:rsidRPr="00AE160B">
              <w:rPr>
                <w:rFonts w:ascii="Calibri" w:hAnsi="Calibri"/>
                <w:color w:val="000000"/>
                <w:sz w:val="22"/>
                <w:szCs w:val="22"/>
              </w:rPr>
              <w:br/>
              <w:t>Pollock, "Proposing Explanations, Framing Hypotheses and Making Comparisons" (pp. 48-58)(Blackboard)</w:t>
            </w:r>
            <w:r w:rsidRPr="00AE160B">
              <w:rPr>
                <w:rFonts w:ascii="Calibri" w:hAnsi="Calibri"/>
                <w:color w:val="000000"/>
                <w:sz w:val="22"/>
                <w:szCs w:val="22"/>
              </w:rPr>
              <w:br/>
              <w:t>Lave and March, "An Introduction to Speculation" (Blackboard)</w:t>
            </w:r>
          </w:p>
        </w:tc>
      </w:tr>
      <w:tr w:rsidR="00CF6B50" w:rsidRPr="00AE160B" w:rsidTr="005723B9">
        <w:trPr>
          <w:trHeight w:val="375"/>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8"/>
                <w:szCs w:val="28"/>
              </w:rPr>
            </w:pPr>
            <w:r w:rsidRPr="00AE160B">
              <w:rPr>
                <w:rFonts w:ascii="Calibri" w:hAnsi="Calibri"/>
                <w:b/>
                <w:bCs/>
                <w:color w:val="000000"/>
                <w:sz w:val="28"/>
                <w:szCs w:val="28"/>
              </w:rPr>
              <w:t>Saturday, April 6</w:t>
            </w:r>
          </w:p>
        </w:tc>
        <w:tc>
          <w:tcPr>
            <w:tcW w:w="5300" w:type="dxa"/>
            <w:shd w:val="clear" w:color="auto" w:fill="auto"/>
            <w:vAlign w:val="center"/>
            <w:hideMark/>
          </w:tcPr>
          <w:p w:rsidR="00CF6B50" w:rsidRPr="00AE160B" w:rsidRDefault="00CF6B50" w:rsidP="00CF6B50">
            <w:pPr>
              <w:rPr>
                <w:rFonts w:ascii="Calibri" w:hAnsi="Calibri"/>
                <w:b/>
                <w:bCs/>
                <w:color w:val="000000"/>
                <w:sz w:val="28"/>
                <w:szCs w:val="28"/>
              </w:rPr>
            </w:pPr>
            <w:r w:rsidRPr="00AE160B">
              <w:rPr>
                <w:rFonts w:ascii="Calibri" w:hAnsi="Calibri"/>
                <w:b/>
                <w:bCs/>
                <w:color w:val="000000"/>
                <w:sz w:val="28"/>
                <w:szCs w:val="28"/>
              </w:rPr>
              <w:t>Essay 2 due at 11:00 p.m.</w:t>
            </w:r>
          </w:p>
        </w:tc>
      </w:tr>
      <w:tr w:rsidR="00CF6B50" w:rsidRPr="00AE160B" w:rsidTr="005723B9">
        <w:trPr>
          <w:trHeight w:val="180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2"/>
                <w:szCs w:val="22"/>
              </w:rPr>
            </w:pPr>
            <w:r w:rsidRPr="00AE160B">
              <w:rPr>
                <w:rFonts w:ascii="Calibri" w:hAnsi="Calibri"/>
                <w:b/>
                <w:bCs/>
                <w:color w:val="000000"/>
                <w:sz w:val="22"/>
                <w:szCs w:val="22"/>
              </w:rPr>
              <w:lastRenderedPageBreak/>
              <w:t>Wednesday, April 10</w:t>
            </w:r>
          </w:p>
        </w:tc>
        <w:tc>
          <w:tcPr>
            <w:tcW w:w="5300" w:type="dxa"/>
            <w:shd w:val="clear" w:color="auto" w:fill="auto"/>
            <w:vAlign w:val="center"/>
            <w:hideMark/>
          </w:tcPr>
          <w:p w:rsidR="00CF6B50" w:rsidRPr="00AE160B" w:rsidRDefault="00CF6B50" w:rsidP="00CF6B50">
            <w:pPr>
              <w:rPr>
                <w:rFonts w:ascii="Calibri" w:hAnsi="Calibri"/>
                <w:color w:val="000000"/>
                <w:sz w:val="22"/>
                <w:szCs w:val="22"/>
              </w:rPr>
            </w:pPr>
            <w:r w:rsidRPr="00AE160B">
              <w:rPr>
                <w:rFonts w:ascii="Calibri" w:hAnsi="Calibri"/>
                <w:b/>
                <w:bCs/>
                <w:color w:val="000000"/>
                <w:sz w:val="22"/>
                <w:szCs w:val="22"/>
              </w:rPr>
              <w:t>Causality and policy experiments</w:t>
            </w:r>
            <w:r w:rsidRPr="00AE160B">
              <w:rPr>
                <w:rFonts w:ascii="Calibri" w:hAnsi="Calibri"/>
                <w:color w:val="000000"/>
                <w:sz w:val="22"/>
                <w:szCs w:val="22"/>
              </w:rPr>
              <w:br/>
              <w:t>Government Accountability Office, "Determining Causation" (Blackboard)</w:t>
            </w:r>
            <w:r w:rsidRPr="00AE160B">
              <w:rPr>
                <w:rFonts w:ascii="Calibri" w:hAnsi="Calibri"/>
                <w:color w:val="000000"/>
                <w:sz w:val="22"/>
                <w:szCs w:val="22"/>
              </w:rPr>
              <w:br/>
              <w:t>Garfinkel, "The New Jersey Income Maintenance Experiment" (Blackboard)</w:t>
            </w:r>
          </w:p>
        </w:tc>
      </w:tr>
      <w:tr w:rsidR="00CF6B50" w:rsidRPr="00AE160B" w:rsidTr="005723B9">
        <w:trPr>
          <w:trHeight w:val="210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2"/>
                <w:szCs w:val="22"/>
              </w:rPr>
            </w:pPr>
            <w:r w:rsidRPr="00AE160B">
              <w:rPr>
                <w:rFonts w:ascii="Calibri" w:hAnsi="Calibri"/>
                <w:b/>
                <w:bCs/>
                <w:color w:val="000000"/>
                <w:sz w:val="22"/>
                <w:szCs w:val="22"/>
              </w:rPr>
              <w:t>Wednesday, April 17</w:t>
            </w:r>
          </w:p>
        </w:tc>
        <w:tc>
          <w:tcPr>
            <w:tcW w:w="5300" w:type="dxa"/>
            <w:shd w:val="clear" w:color="auto" w:fill="auto"/>
            <w:vAlign w:val="center"/>
            <w:hideMark/>
          </w:tcPr>
          <w:p w:rsidR="00CF6B50" w:rsidRPr="00AE160B" w:rsidRDefault="00CF6B50" w:rsidP="00CF6B50">
            <w:pPr>
              <w:rPr>
                <w:rFonts w:ascii="Calibri" w:hAnsi="Calibri"/>
                <w:color w:val="000000"/>
                <w:sz w:val="22"/>
                <w:szCs w:val="22"/>
              </w:rPr>
            </w:pPr>
            <w:r w:rsidRPr="00AE160B">
              <w:rPr>
                <w:rFonts w:ascii="Calibri" w:hAnsi="Calibri"/>
                <w:b/>
                <w:bCs/>
                <w:color w:val="000000"/>
                <w:sz w:val="22"/>
                <w:szCs w:val="22"/>
              </w:rPr>
              <w:t>Quasi-experiments in policy evaluation</w:t>
            </w:r>
            <w:r w:rsidRPr="00AE160B">
              <w:rPr>
                <w:rFonts w:ascii="Calibri" w:hAnsi="Calibri"/>
                <w:color w:val="000000"/>
                <w:sz w:val="22"/>
                <w:szCs w:val="22"/>
              </w:rPr>
              <w:br/>
              <w:t>Shively, "Causal Thinking and the Design of Research" (Blackboard)</w:t>
            </w:r>
            <w:r w:rsidRPr="00AE160B">
              <w:rPr>
                <w:rFonts w:ascii="Calibri" w:hAnsi="Calibri"/>
                <w:color w:val="000000"/>
                <w:sz w:val="22"/>
                <w:szCs w:val="22"/>
              </w:rPr>
              <w:br/>
              <w:t>Klass, chapters 3-4</w:t>
            </w:r>
            <w:r w:rsidRPr="00AE160B">
              <w:rPr>
                <w:rFonts w:ascii="Calibri" w:hAnsi="Calibri"/>
                <w:color w:val="000000"/>
                <w:sz w:val="22"/>
                <w:szCs w:val="22"/>
              </w:rPr>
              <w:br/>
              <w:t>Campbell and Ross, "The Connecticut Crackdown on Speeding: Time Series Data in Quasi-Experimental Analysis" (Blackboard)</w:t>
            </w:r>
          </w:p>
        </w:tc>
      </w:tr>
      <w:tr w:rsidR="00CF6B50" w:rsidRPr="00AE160B" w:rsidTr="005723B9">
        <w:trPr>
          <w:trHeight w:val="75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8"/>
                <w:szCs w:val="28"/>
              </w:rPr>
            </w:pPr>
            <w:r w:rsidRPr="00AE160B">
              <w:rPr>
                <w:rFonts w:ascii="Calibri" w:hAnsi="Calibri"/>
                <w:b/>
                <w:bCs/>
                <w:color w:val="000000"/>
                <w:sz w:val="28"/>
                <w:szCs w:val="28"/>
              </w:rPr>
              <w:t>Wednesday, April 24</w:t>
            </w:r>
          </w:p>
        </w:tc>
        <w:tc>
          <w:tcPr>
            <w:tcW w:w="5300" w:type="dxa"/>
            <w:shd w:val="clear" w:color="auto" w:fill="auto"/>
            <w:vAlign w:val="center"/>
            <w:hideMark/>
          </w:tcPr>
          <w:p w:rsidR="00CF6B50" w:rsidRPr="00AE160B" w:rsidRDefault="00CF6B50" w:rsidP="00CF6B50">
            <w:pPr>
              <w:rPr>
                <w:rFonts w:ascii="Calibri" w:hAnsi="Calibri"/>
                <w:b/>
                <w:bCs/>
                <w:color w:val="000000"/>
                <w:sz w:val="28"/>
                <w:szCs w:val="28"/>
              </w:rPr>
            </w:pPr>
            <w:r w:rsidRPr="00AE160B">
              <w:rPr>
                <w:rFonts w:ascii="Calibri" w:hAnsi="Calibri"/>
                <w:b/>
                <w:bCs/>
                <w:color w:val="000000"/>
                <w:sz w:val="28"/>
                <w:szCs w:val="28"/>
              </w:rPr>
              <w:t>Course mini-conference</w:t>
            </w:r>
            <w:r w:rsidRPr="00AE160B">
              <w:rPr>
                <w:rFonts w:ascii="Calibri" w:hAnsi="Calibri"/>
                <w:b/>
                <w:bCs/>
                <w:color w:val="000000"/>
                <w:sz w:val="28"/>
                <w:szCs w:val="28"/>
              </w:rPr>
              <w:br/>
              <w:t>Problem definition paper due at 6:00 p.m.</w:t>
            </w:r>
          </w:p>
        </w:tc>
      </w:tr>
      <w:tr w:rsidR="00CF6B50" w:rsidRPr="00AE160B" w:rsidTr="005723B9">
        <w:trPr>
          <w:trHeight w:val="1800"/>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2"/>
                <w:szCs w:val="22"/>
              </w:rPr>
            </w:pPr>
            <w:r w:rsidRPr="00AE160B">
              <w:rPr>
                <w:rFonts w:ascii="Calibri" w:hAnsi="Calibri"/>
                <w:b/>
                <w:bCs/>
                <w:color w:val="000000"/>
                <w:sz w:val="22"/>
                <w:szCs w:val="22"/>
              </w:rPr>
              <w:t>Wednesday, May 1</w:t>
            </w:r>
          </w:p>
        </w:tc>
        <w:tc>
          <w:tcPr>
            <w:tcW w:w="5300" w:type="dxa"/>
            <w:shd w:val="clear" w:color="auto" w:fill="auto"/>
            <w:vAlign w:val="center"/>
            <w:hideMark/>
          </w:tcPr>
          <w:p w:rsidR="00CF6B50" w:rsidRPr="00AE160B" w:rsidRDefault="00CF6B50" w:rsidP="00CF6B50">
            <w:pPr>
              <w:rPr>
                <w:rFonts w:ascii="Calibri" w:hAnsi="Calibri"/>
                <w:color w:val="000000"/>
                <w:sz w:val="22"/>
                <w:szCs w:val="22"/>
              </w:rPr>
            </w:pPr>
            <w:r w:rsidRPr="00AE160B">
              <w:rPr>
                <w:rFonts w:ascii="Calibri" w:hAnsi="Calibri"/>
                <w:b/>
                <w:bCs/>
                <w:color w:val="000000"/>
                <w:sz w:val="22"/>
                <w:szCs w:val="22"/>
              </w:rPr>
              <w:t>Multiple regression analysis</w:t>
            </w:r>
            <w:r w:rsidRPr="00AE160B">
              <w:rPr>
                <w:rFonts w:ascii="Calibri" w:hAnsi="Calibri"/>
                <w:color w:val="000000"/>
                <w:sz w:val="22"/>
                <w:szCs w:val="22"/>
              </w:rPr>
              <w:br/>
              <w:t>Schroeder et al., chapters 2-4</w:t>
            </w:r>
            <w:r w:rsidRPr="00AE160B">
              <w:rPr>
                <w:rFonts w:ascii="Calibri" w:hAnsi="Calibri"/>
                <w:color w:val="000000"/>
                <w:sz w:val="22"/>
                <w:szCs w:val="22"/>
              </w:rPr>
              <w:br/>
              <w:t>Mayer and Sigelman, “Zog for Albania, Edward for Estonia, and Monarchs for All the Rest? The Royal Road to Prosperity, Democracy and World Peace.”  (Blackboard)</w:t>
            </w:r>
          </w:p>
        </w:tc>
      </w:tr>
      <w:tr w:rsidR="00CF6B50" w:rsidRPr="00AE160B" w:rsidTr="005723B9">
        <w:trPr>
          <w:trHeight w:val="375"/>
        </w:trPr>
        <w:tc>
          <w:tcPr>
            <w:tcW w:w="2957" w:type="dxa"/>
            <w:shd w:val="clear" w:color="auto" w:fill="auto"/>
            <w:noWrap/>
            <w:vAlign w:val="center"/>
            <w:hideMark/>
          </w:tcPr>
          <w:p w:rsidR="00CF6B50" w:rsidRPr="00AE160B" w:rsidRDefault="00CF6B50" w:rsidP="00CF6B50">
            <w:pPr>
              <w:jc w:val="center"/>
              <w:rPr>
                <w:rFonts w:ascii="Calibri" w:hAnsi="Calibri"/>
                <w:b/>
                <w:bCs/>
                <w:color w:val="000000"/>
                <w:sz w:val="28"/>
                <w:szCs w:val="28"/>
              </w:rPr>
            </w:pPr>
            <w:r w:rsidRPr="00AE160B">
              <w:rPr>
                <w:rFonts w:ascii="Calibri" w:hAnsi="Calibri"/>
                <w:b/>
                <w:bCs/>
                <w:color w:val="000000"/>
                <w:sz w:val="28"/>
                <w:szCs w:val="28"/>
              </w:rPr>
              <w:t>Wednesday, May 8</w:t>
            </w:r>
          </w:p>
        </w:tc>
        <w:tc>
          <w:tcPr>
            <w:tcW w:w="5300" w:type="dxa"/>
            <w:shd w:val="clear" w:color="auto" w:fill="auto"/>
            <w:noWrap/>
            <w:vAlign w:val="center"/>
            <w:hideMark/>
          </w:tcPr>
          <w:p w:rsidR="00CF6B50" w:rsidRPr="00AE160B" w:rsidRDefault="00CF6B50" w:rsidP="00CF6B50">
            <w:pPr>
              <w:rPr>
                <w:rFonts w:ascii="Calibri" w:hAnsi="Calibri"/>
                <w:b/>
                <w:bCs/>
                <w:color w:val="000000"/>
                <w:sz w:val="28"/>
                <w:szCs w:val="28"/>
              </w:rPr>
            </w:pPr>
            <w:r w:rsidRPr="00AE160B">
              <w:rPr>
                <w:rFonts w:ascii="Calibri" w:hAnsi="Calibri"/>
                <w:b/>
                <w:bCs/>
                <w:color w:val="000000"/>
                <w:sz w:val="28"/>
                <w:szCs w:val="28"/>
              </w:rPr>
              <w:t>Essay 3 due at 11:00 p.m.</w:t>
            </w:r>
          </w:p>
        </w:tc>
      </w:tr>
    </w:tbl>
    <w:p w:rsidR="00726F8D" w:rsidRDefault="00920672" w:rsidP="00906B47">
      <w:pPr>
        <w:rPr>
          <w:rFonts w:asciiTheme="minorHAnsi" w:eastAsiaTheme="minorHAnsi" w:hAnsiTheme="minorHAnsi" w:cstheme="minorBidi"/>
          <w:sz w:val="22"/>
          <w:szCs w:val="22"/>
        </w:rPr>
      </w:pPr>
      <w:r>
        <w:fldChar w:fldCharType="begin"/>
      </w:r>
      <w:r>
        <w:instrText xml:space="preserve"> LINK </w:instrText>
      </w:r>
      <w:r w:rsidR="005B1779">
        <w:instrText xml:space="preserve">Excel.Sheet.12 C:\\teaching\\spring13\\padm7315_sp13\\schedule_padm7315_sp13.xlsx Sheet1!C1:C2 </w:instrText>
      </w:r>
      <w:r>
        <w:instrText xml:space="preserve">\a \f 4 \h  \* MERGEFORMAT </w:instrText>
      </w:r>
      <w:r>
        <w:fldChar w:fldCharType="separate"/>
      </w:r>
    </w:p>
    <w:p w:rsidR="00727EC5" w:rsidRDefault="00920672" w:rsidP="00906B47">
      <w:pPr>
        <w:rPr>
          <w:sz w:val="24"/>
          <w:szCs w:val="24"/>
        </w:rPr>
      </w:pPr>
      <w:r>
        <w:rPr>
          <w:sz w:val="24"/>
          <w:szCs w:val="24"/>
        </w:rPr>
        <w:fldChar w:fldCharType="end"/>
      </w:r>
    </w:p>
    <w:p w:rsidR="00727EC5" w:rsidRDefault="00727EC5" w:rsidP="00906B47">
      <w:pPr>
        <w:rPr>
          <w:sz w:val="24"/>
          <w:szCs w:val="24"/>
        </w:rPr>
      </w:pPr>
    </w:p>
    <w:p w:rsidR="00CF6B50" w:rsidRDefault="00CF6B50" w:rsidP="008841F3">
      <w:pPr>
        <w:rPr>
          <w:sz w:val="24"/>
          <w:szCs w:val="24"/>
        </w:rPr>
      </w:pPr>
    </w:p>
    <w:p w:rsidR="0053606F" w:rsidRPr="00CF6B50" w:rsidRDefault="00CF6B50" w:rsidP="00CF6B50">
      <w:pPr>
        <w:tabs>
          <w:tab w:val="left" w:pos="2625"/>
        </w:tabs>
        <w:rPr>
          <w:sz w:val="24"/>
          <w:szCs w:val="24"/>
        </w:rPr>
      </w:pPr>
      <w:r>
        <w:rPr>
          <w:sz w:val="24"/>
          <w:szCs w:val="24"/>
        </w:rPr>
        <w:tab/>
      </w:r>
    </w:p>
    <w:sectPr w:rsidR="0053606F" w:rsidRPr="00CF6B5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A0F" w:rsidRDefault="00023A0F" w:rsidP="002B5C25">
      <w:r>
        <w:separator/>
      </w:r>
    </w:p>
  </w:endnote>
  <w:endnote w:type="continuationSeparator" w:id="0">
    <w:p w:rsidR="00023A0F" w:rsidRDefault="00023A0F" w:rsidP="002B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A0F" w:rsidRDefault="00023A0F" w:rsidP="002B5C25">
      <w:r>
        <w:separator/>
      </w:r>
    </w:p>
  </w:footnote>
  <w:footnote w:type="continuationSeparator" w:id="0">
    <w:p w:rsidR="00023A0F" w:rsidRDefault="00023A0F" w:rsidP="002B5C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79372"/>
      <w:docPartObj>
        <w:docPartGallery w:val="Page Numbers (Top of Page)"/>
        <w:docPartUnique/>
      </w:docPartObj>
    </w:sdtPr>
    <w:sdtEndPr>
      <w:rPr>
        <w:noProof/>
      </w:rPr>
    </w:sdtEndPr>
    <w:sdtContent>
      <w:p w:rsidR="002B5C25" w:rsidRDefault="002B5C25">
        <w:pPr>
          <w:pStyle w:val="Header"/>
          <w:jc w:val="right"/>
        </w:pPr>
        <w:r>
          <w:fldChar w:fldCharType="begin"/>
        </w:r>
        <w:r>
          <w:instrText xml:space="preserve"> PAGE   \* MERGEFORMAT </w:instrText>
        </w:r>
        <w:r>
          <w:fldChar w:fldCharType="separate"/>
        </w:r>
        <w:r w:rsidR="002B0047">
          <w:rPr>
            <w:noProof/>
          </w:rPr>
          <w:t>1</w:t>
        </w:r>
        <w:r>
          <w:rPr>
            <w:noProof/>
          </w:rPr>
          <w:fldChar w:fldCharType="end"/>
        </w:r>
      </w:p>
    </w:sdtContent>
  </w:sdt>
  <w:p w:rsidR="002B5C25" w:rsidRDefault="002B5C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6564"/>
    <w:multiLevelType w:val="hybridMultilevel"/>
    <w:tmpl w:val="A1F4A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EF"/>
    <w:rsid w:val="00023A0F"/>
    <w:rsid w:val="000377D6"/>
    <w:rsid w:val="00041C35"/>
    <w:rsid w:val="00042443"/>
    <w:rsid w:val="00062164"/>
    <w:rsid w:val="00080695"/>
    <w:rsid w:val="000874C8"/>
    <w:rsid w:val="00094940"/>
    <w:rsid w:val="000F493C"/>
    <w:rsid w:val="000F6D9B"/>
    <w:rsid w:val="00105E87"/>
    <w:rsid w:val="00150449"/>
    <w:rsid w:val="00164A21"/>
    <w:rsid w:val="001824E8"/>
    <w:rsid w:val="00192A05"/>
    <w:rsid w:val="001C03D8"/>
    <w:rsid w:val="001E05D4"/>
    <w:rsid w:val="001E7539"/>
    <w:rsid w:val="002011D7"/>
    <w:rsid w:val="0021505A"/>
    <w:rsid w:val="002464EE"/>
    <w:rsid w:val="00256E69"/>
    <w:rsid w:val="00265C9F"/>
    <w:rsid w:val="00266AEF"/>
    <w:rsid w:val="002A4345"/>
    <w:rsid w:val="002B0047"/>
    <w:rsid w:val="002B5C25"/>
    <w:rsid w:val="003621CB"/>
    <w:rsid w:val="00390B36"/>
    <w:rsid w:val="003B0121"/>
    <w:rsid w:val="00420ADF"/>
    <w:rsid w:val="00430415"/>
    <w:rsid w:val="004375D3"/>
    <w:rsid w:val="00485BD9"/>
    <w:rsid w:val="00493650"/>
    <w:rsid w:val="004954B2"/>
    <w:rsid w:val="004A1371"/>
    <w:rsid w:val="004A1B8E"/>
    <w:rsid w:val="0053606F"/>
    <w:rsid w:val="00542462"/>
    <w:rsid w:val="00564A11"/>
    <w:rsid w:val="005723B9"/>
    <w:rsid w:val="0057374B"/>
    <w:rsid w:val="005B0072"/>
    <w:rsid w:val="005B1779"/>
    <w:rsid w:val="005B2AA4"/>
    <w:rsid w:val="005D63D5"/>
    <w:rsid w:val="005F11ED"/>
    <w:rsid w:val="00600641"/>
    <w:rsid w:val="00680D5B"/>
    <w:rsid w:val="006A41E2"/>
    <w:rsid w:val="006A4C9C"/>
    <w:rsid w:val="006C214F"/>
    <w:rsid w:val="00701B45"/>
    <w:rsid w:val="00726F8D"/>
    <w:rsid w:val="00727EC5"/>
    <w:rsid w:val="00731E19"/>
    <w:rsid w:val="00773607"/>
    <w:rsid w:val="0077392D"/>
    <w:rsid w:val="00776DE6"/>
    <w:rsid w:val="00783B9B"/>
    <w:rsid w:val="007948E4"/>
    <w:rsid w:val="007A3E08"/>
    <w:rsid w:val="007B5BD1"/>
    <w:rsid w:val="007E0058"/>
    <w:rsid w:val="008353E0"/>
    <w:rsid w:val="0086677B"/>
    <w:rsid w:val="00867FB8"/>
    <w:rsid w:val="00882D6C"/>
    <w:rsid w:val="008841F3"/>
    <w:rsid w:val="008A695B"/>
    <w:rsid w:val="008C68A6"/>
    <w:rsid w:val="00900740"/>
    <w:rsid w:val="00902B72"/>
    <w:rsid w:val="00906B47"/>
    <w:rsid w:val="00912D33"/>
    <w:rsid w:val="009170C0"/>
    <w:rsid w:val="00920672"/>
    <w:rsid w:val="00944FB3"/>
    <w:rsid w:val="0095480D"/>
    <w:rsid w:val="0098567C"/>
    <w:rsid w:val="009B5EB2"/>
    <w:rsid w:val="009D1608"/>
    <w:rsid w:val="00A158DD"/>
    <w:rsid w:val="00A1764D"/>
    <w:rsid w:val="00A23757"/>
    <w:rsid w:val="00A26362"/>
    <w:rsid w:val="00A3083D"/>
    <w:rsid w:val="00A31FA7"/>
    <w:rsid w:val="00A5307E"/>
    <w:rsid w:val="00A622E1"/>
    <w:rsid w:val="00A868D2"/>
    <w:rsid w:val="00A933DC"/>
    <w:rsid w:val="00AC21DE"/>
    <w:rsid w:val="00AC44EE"/>
    <w:rsid w:val="00AD04B5"/>
    <w:rsid w:val="00AE160B"/>
    <w:rsid w:val="00AF5E5B"/>
    <w:rsid w:val="00B006FA"/>
    <w:rsid w:val="00B22F93"/>
    <w:rsid w:val="00B52ADB"/>
    <w:rsid w:val="00B76A9A"/>
    <w:rsid w:val="00BA6119"/>
    <w:rsid w:val="00BC52EC"/>
    <w:rsid w:val="00BF69E8"/>
    <w:rsid w:val="00C052F8"/>
    <w:rsid w:val="00C23EC6"/>
    <w:rsid w:val="00C3417D"/>
    <w:rsid w:val="00C978FD"/>
    <w:rsid w:val="00CA5AD4"/>
    <w:rsid w:val="00CC727A"/>
    <w:rsid w:val="00CE65AF"/>
    <w:rsid w:val="00CF1499"/>
    <w:rsid w:val="00CF6B50"/>
    <w:rsid w:val="00D06C61"/>
    <w:rsid w:val="00D4634F"/>
    <w:rsid w:val="00DD3D96"/>
    <w:rsid w:val="00DE083A"/>
    <w:rsid w:val="00DE77AE"/>
    <w:rsid w:val="00DF3138"/>
    <w:rsid w:val="00E02513"/>
    <w:rsid w:val="00E2206D"/>
    <w:rsid w:val="00E626CA"/>
    <w:rsid w:val="00E72400"/>
    <w:rsid w:val="00E83069"/>
    <w:rsid w:val="00EB1D43"/>
    <w:rsid w:val="00EB4631"/>
    <w:rsid w:val="00F03610"/>
    <w:rsid w:val="00F036D9"/>
    <w:rsid w:val="00F429CC"/>
    <w:rsid w:val="00F7024E"/>
    <w:rsid w:val="00F73C3F"/>
    <w:rsid w:val="00F84834"/>
    <w:rsid w:val="00FA3F27"/>
    <w:rsid w:val="00FA5C8A"/>
    <w:rsid w:val="00FC4B76"/>
    <w:rsid w:val="00FC66E2"/>
    <w:rsid w:val="00FD3D7E"/>
    <w:rsid w:val="00FD5664"/>
    <w:rsid w:val="00FE033A"/>
    <w:rsid w:val="00FE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39A3"/>
  <w15:docId w15:val="{33CE9F08-7642-44A6-8E1E-DEC3CB06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A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AEF"/>
    <w:rPr>
      <w:color w:val="0000FF" w:themeColor="hyperlink"/>
      <w:u w:val="single"/>
    </w:rPr>
  </w:style>
  <w:style w:type="character" w:styleId="Strong">
    <w:name w:val="Strong"/>
    <w:basedOn w:val="DefaultParagraphFont"/>
    <w:qFormat/>
    <w:rsid w:val="00906B47"/>
    <w:rPr>
      <w:b/>
      <w:bCs/>
    </w:rPr>
  </w:style>
  <w:style w:type="paragraph" w:styleId="Header">
    <w:name w:val="header"/>
    <w:basedOn w:val="Normal"/>
    <w:link w:val="HeaderChar"/>
    <w:uiPriority w:val="99"/>
    <w:unhideWhenUsed/>
    <w:rsid w:val="002B5C25"/>
    <w:pPr>
      <w:tabs>
        <w:tab w:val="center" w:pos="4680"/>
        <w:tab w:val="right" w:pos="9360"/>
      </w:tabs>
    </w:pPr>
  </w:style>
  <w:style w:type="character" w:customStyle="1" w:styleId="HeaderChar">
    <w:name w:val="Header Char"/>
    <w:basedOn w:val="DefaultParagraphFont"/>
    <w:link w:val="Header"/>
    <w:uiPriority w:val="99"/>
    <w:rsid w:val="002B5C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B5C25"/>
    <w:pPr>
      <w:tabs>
        <w:tab w:val="center" w:pos="4680"/>
        <w:tab w:val="right" w:pos="9360"/>
      </w:tabs>
    </w:pPr>
  </w:style>
  <w:style w:type="character" w:customStyle="1" w:styleId="FooterChar">
    <w:name w:val="Footer Char"/>
    <w:basedOn w:val="DefaultParagraphFont"/>
    <w:link w:val="Footer"/>
    <w:uiPriority w:val="99"/>
    <w:rsid w:val="002B5C2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F6D9B"/>
    <w:rPr>
      <w:color w:val="800080" w:themeColor="followedHyperlink"/>
      <w:u w:val="single"/>
    </w:rPr>
  </w:style>
  <w:style w:type="paragraph" w:styleId="BalloonText">
    <w:name w:val="Balloon Text"/>
    <w:basedOn w:val="Normal"/>
    <w:link w:val="BalloonTextChar"/>
    <w:uiPriority w:val="99"/>
    <w:semiHidden/>
    <w:unhideWhenUsed/>
    <w:rsid w:val="00F036D9"/>
    <w:rPr>
      <w:rFonts w:ascii="Tahoma" w:hAnsi="Tahoma" w:cs="Tahoma"/>
      <w:sz w:val="16"/>
      <w:szCs w:val="16"/>
    </w:rPr>
  </w:style>
  <w:style w:type="character" w:customStyle="1" w:styleId="BalloonTextChar">
    <w:name w:val="Balloon Text Char"/>
    <w:basedOn w:val="DefaultParagraphFont"/>
    <w:link w:val="BalloonText"/>
    <w:uiPriority w:val="99"/>
    <w:semiHidden/>
    <w:rsid w:val="00F036D9"/>
    <w:rPr>
      <w:rFonts w:ascii="Tahoma" w:eastAsia="Times New Roman" w:hAnsi="Tahoma" w:cs="Tahoma"/>
      <w:sz w:val="16"/>
      <w:szCs w:val="16"/>
    </w:rPr>
  </w:style>
  <w:style w:type="table" w:styleId="TableGrid">
    <w:name w:val="Table Grid"/>
    <w:basedOn w:val="TableNormal"/>
    <w:uiPriority w:val="59"/>
    <w:rsid w:val="005B1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7594">
      <w:bodyDiv w:val="1"/>
      <w:marLeft w:val="0"/>
      <w:marRight w:val="0"/>
      <w:marTop w:val="0"/>
      <w:marBottom w:val="0"/>
      <w:divBdr>
        <w:top w:val="none" w:sz="0" w:space="0" w:color="auto"/>
        <w:left w:val="none" w:sz="0" w:space="0" w:color="auto"/>
        <w:bottom w:val="none" w:sz="0" w:space="0" w:color="auto"/>
        <w:right w:val="none" w:sz="0" w:space="0" w:color="auto"/>
      </w:divBdr>
    </w:div>
    <w:div w:id="522785419">
      <w:bodyDiv w:val="1"/>
      <w:marLeft w:val="0"/>
      <w:marRight w:val="0"/>
      <w:marTop w:val="0"/>
      <w:marBottom w:val="0"/>
      <w:divBdr>
        <w:top w:val="none" w:sz="0" w:space="0" w:color="auto"/>
        <w:left w:val="none" w:sz="0" w:space="0" w:color="auto"/>
        <w:bottom w:val="none" w:sz="0" w:space="0" w:color="auto"/>
        <w:right w:val="none" w:sz="0" w:space="0" w:color="auto"/>
      </w:divBdr>
    </w:div>
    <w:div w:id="636958647">
      <w:bodyDiv w:val="1"/>
      <w:marLeft w:val="0"/>
      <w:marRight w:val="0"/>
      <w:marTop w:val="0"/>
      <w:marBottom w:val="0"/>
      <w:divBdr>
        <w:top w:val="none" w:sz="0" w:space="0" w:color="auto"/>
        <w:left w:val="none" w:sz="0" w:space="0" w:color="auto"/>
        <w:bottom w:val="none" w:sz="0" w:space="0" w:color="auto"/>
        <w:right w:val="none" w:sz="0" w:space="0" w:color="auto"/>
      </w:divBdr>
    </w:div>
    <w:div w:id="680938877">
      <w:bodyDiv w:val="1"/>
      <w:marLeft w:val="0"/>
      <w:marRight w:val="0"/>
      <w:marTop w:val="0"/>
      <w:marBottom w:val="0"/>
      <w:divBdr>
        <w:top w:val="none" w:sz="0" w:space="0" w:color="auto"/>
        <w:left w:val="none" w:sz="0" w:space="0" w:color="auto"/>
        <w:bottom w:val="none" w:sz="0" w:space="0" w:color="auto"/>
        <w:right w:val="none" w:sz="0" w:space="0" w:color="auto"/>
      </w:divBdr>
    </w:div>
    <w:div w:id="791287547">
      <w:bodyDiv w:val="1"/>
      <w:marLeft w:val="0"/>
      <w:marRight w:val="0"/>
      <w:marTop w:val="0"/>
      <w:marBottom w:val="0"/>
      <w:divBdr>
        <w:top w:val="none" w:sz="0" w:space="0" w:color="auto"/>
        <w:left w:val="none" w:sz="0" w:space="0" w:color="auto"/>
        <w:bottom w:val="none" w:sz="0" w:space="0" w:color="auto"/>
        <w:right w:val="none" w:sz="0" w:space="0" w:color="auto"/>
      </w:divBdr>
    </w:div>
    <w:div w:id="791903080">
      <w:bodyDiv w:val="1"/>
      <w:marLeft w:val="0"/>
      <w:marRight w:val="0"/>
      <w:marTop w:val="0"/>
      <w:marBottom w:val="0"/>
      <w:divBdr>
        <w:top w:val="none" w:sz="0" w:space="0" w:color="auto"/>
        <w:left w:val="none" w:sz="0" w:space="0" w:color="auto"/>
        <w:bottom w:val="none" w:sz="0" w:space="0" w:color="auto"/>
        <w:right w:val="none" w:sz="0" w:space="0" w:color="auto"/>
      </w:divBdr>
    </w:div>
    <w:div w:id="877010008">
      <w:bodyDiv w:val="1"/>
      <w:marLeft w:val="0"/>
      <w:marRight w:val="0"/>
      <w:marTop w:val="0"/>
      <w:marBottom w:val="0"/>
      <w:divBdr>
        <w:top w:val="none" w:sz="0" w:space="0" w:color="auto"/>
        <w:left w:val="none" w:sz="0" w:space="0" w:color="auto"/>
        <w:bottom w:val="none" w:sz="0" w:space="0" w:color="auto"/>
        <w:right w:val="none" w:sz="0" w:space="0" w:color="auto"/>
      </w:divBdr>
    </w:div>
    <w:div w:id="914048652">
      <w:bodyDiv w:val="1"/>
      <w:marLeft w:val="0"/>
      <w:marRight w:val="0"/>
      <w:marTop w:val="0"/>
      <w:marBottom w:val="0"/>
      <w:divBdr>
        <w:top w:val="none" w:sz="0" w:space="0" w:color="auto"/>
        <w:left w:val="none" w:sz="0" w:space="0" w:color="auto"/>
        <w:bottom w:val="none" w:sz="0" w:space="0" w:color="auto"/>
        <w:right w:val="none" w:sz="0" w:space="0" w:color="auto"/>
      </w:divBdr>
    </w:div>
    <w:div w:id="969241665">
      <w:bodyDiv w:val="1"/>
      <w:marLeft w:val="0"/>
      <w:marRight w:val="0"/>
      <w:marTop w:val="0"/>
      <w:marBottom w:val="0"/>
      <w:divBdr>
        <w:top w:val="none" w:sz="0" w:space="0" w:color="auto"/>
        <w:left w:val="none" w:sz="0" w:space="0" w:color="auto"/>
        <w:bottom w:val="none" w:sz="0" w:space="0" w:color="auto"/>
        <w:right w:val="none" w:sz="0" w:space="0" w:color="auto"/>
      </w:divBdr>
    </w:div>
    <w:div w:id="1221526635">
      <w:bodyDiv w:val="1"/>
      <w:marLeft w:val="0"/>
      <w:marRight w:val="0"/>
      <w:marTop w:val="0"/>
      <w:marBottom w:val="0"/>
      <w:divBdr>
        <w:top w:val="none" w:sz="0" w:space="0" w:color="auto"/>
        <w:left w:val="none" w:sz="0" w:space="0" w:color="auto"/>
        <w:bottom w:val="none" w:sz="0" w:space="0" w:color="auto"/>
        <w:right w:val="none" w:sz="0" w:space="0" w:color="auto"/>
      </w:divBdr>
    </w:div>
    <w:div w:id="1396969642">
      <w:bodyDiv w:val="1"/>
      <w:marLeft w:val="0"/>
      <w:marRight w:val="0"/>
      <w:marTop w:val="0"/>
      <w:marBottom w:val="0"/>
      <w:divBdr>
        <w:top w:val="none" w:sz="0" w:space="0" w:color="auto"/>
        <w:left w:val="none" w:sz="0" w:space="0" w:color="auto"/>
        <w:bottom w:val="none" w:sz="0" w:space="0" w:color="auto"/>
        <w:right w:val="none" w:sz="0" w:space="0" w:color="auto"/>
      </w:divBdr>
    </w:div>
    <w:div w:id="17825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raw@ualr.edu" TargetMode="External"/><Relationship Id="rId13" Type="http://schemas.openxmlformats.org/officeDocument/2006/relationships/hyperlink" Target="http://ualr.edu/deanofstudents/index.php/home/academic-integ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craw@ualr.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org/software/pspp/get.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ao.gov/special.pubs/pe10111.pdf" TargetMode="External"/><Relationship Id="rId4" Type="http://schemas.openxmlformats.org/officeDocument/2006/relationships/settings" Target="settings.xml"/><Relationship Id="rId9" Type="http://schemas.openxmlformats.org/officeDocument/2006/relationships/hyperlink" Target="https://www.openintro.org/stat/textbook.php" TargetMode="External"/><Relationship Id="rId14" Type="http://schemas.openxmlformats.org/officeDocument/2006/relationships/hyperlink" Target="http://www.ualr.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AC675-0261-41BD-BA44-49A74D74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Craw</dc:creator>
  <cp:lastModifiedBy>Mike Craw</cp:lastModifiedBy>
  <cp:revision>10</cp:revision>
  <cp:lastPrinted>2013-01-09T21:13:00Z</cp:lastPrinted>
  <dcterms:created xsi:type="dcterms:W3CDTF">2019-01-16T02:16:00Z</dcterms:created>
  <dcterms:modified xsi:type="dcterms:W3CDTF">2019-01-25T16:52:00Z</dcterms:modified>
</cp:coreProperties>
</file>